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B972" w14:textId="4CA215DF" w:rsidR="005C479F" w:rsidRDefault="005C479F" w:rsidP="005C479F">
      <w:pPr>
        <w:tabs>
          <w:tab w:val="left" w:pos="3910"/>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w:t>
      </w:r>
      <w:r w:rsidR="00F42DD1">
        <w:rPr>
          <w:rFonts w:ascii="Arial" w:eastAsia="Malgun Gothic" w:hAnsi="Arial" w:cs="Arial"/>
          <w:b/>
          <w:bCs/>
          <w:lang w:val="pt-PT" w:eastAsia="en-US"/>
        </w:rPr>
        <w:t>11</w:t>
      </w:r>
      <w:r w:rsidR="00486C6E">
        <w:rPr>
          <w:rFonts w:ascii="Arial" w:eastAsia="Malgun Gothic" w:hAnsi="Arial" w:cs="Arial"/>
          <w:b/>
          <w:bCs/>
          <w:lang w:val="pt-PT" w:eastAsia="en-US"/>
        </w:rPr>
        <w:t>7</w:t>
      </w:r>
      <w:r>
        <w:rPr>
          <w:rFonts w:ascii="Arial" w:eastAsia="Malgun Gothic" w:hAnsi="Arial" w:cs="Arial"/>
          <w:b/>
          <w:bCs/>
          <w:lang w:val="pt-PT" w:eastAsia="en-US"/>
        </w:rPr>
        <w:tab/>
      </w:r>
      <w:r w:rsidRPr="00B4597B">
        <w:rPr>
          <w:rFonts w:ascii="Arial" w:eastAsia="Malgun Gothic" w:hAnsi="Arial" w:cs="Arial"/>
          <w:b/>
          <w:bCs/>
          <w:lang w:val="pt-PT" w:eastAsia="en-US"/>
        </w:rPr>
        <w:tab/>
        <w:t xml:space="preserve">                                                       </w:t>
      </w:r>
      <w:r w:rsidR="00241E10" w:rsidRPr="00241E10">
        <w:rPr>
          <w:rFonts w:ascii="Arial" w:eastAsia="Malgun Gothic" w:hAnsi="Arial" w:cs="Arial"/>
          <w:b/>
          <w:bCs/>
          <w:lang w:val="pt-PT" w:eastAsia="en-US"/>
        </w:rPr>
        <w:t>R1-2405213</w:t>
      </w:r>
    </w:p>
    <w:p w14:paraId="3CE66621" w14:textId="0F3EAFAE" w:rsidR="005C479F" w:rsidRPr="004E5025" w:rsidRDefault="004E5025" w:rsidP="004E5025">
      <w:pPr>
        <w:pStyle w:val="3GPPHeader"/>
      </w:pPr>
      <w:r>
        <w:t>Fukuoka City, Fukuoka</w:t>
      </w:r>
      <w:r w:rsidRPr="005E0651">
        <w:t xml:space="preserve">, </w:t>
      </w:r>
      <w:r>
        <w:t>Japan</w:t>
      </w:r>
      <w:r w:rsidRPr="005E0651">
        <w:t xml:space="preserve">, </w:t>
      </w:r>
      <w:r>
        <w:t>May 20</w:t>
      </w:r>
      <w:r w:rsidRPr="0091265C">
        <w:rPr>
          <w:vertAlign w:val="superscript"/>
        </w:rPr>
        <w:t>th</w:t>
      </w:r>
      <w:r>
        <w:t>—24</w:t>
      </w:r>
      <w:r w:rsidRPr="0091265C">
        <w:rPr>
          <w:vertAlign w:val="superscript"/>
        </w:rPr>
        <w:t>th</w:t>
      </w:r>
      <w:r w:rsidRPr="005E0651">
        <w:t>, 2024</w:t>
      </w:r>
    </w:p>
    <w:p w14:paraId="6DE8E750" w14:textId="43182818" w:rsidR="005C479F" w:rsidRPr="00B147EC" w:rsidRDefault="005C479F" w:rsidP="005C479F">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432F4F">
        <w:rPr>
          <w:rFonts w:ascii="Arial" w:eastAsia="Malgun Gothic" w:hAnsi="Arial"/>
          <w:lang w:eastAsia="en-US"/>
        </w:rPr>
        <w:t>9.5.2</w:t>
      </w:r>
    </w:p>
    <w:p w14:paraId="1AFED469" w14:textId="18DD6D47"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p>
    <w:p w14:paraId="3D278CCC" w14:textId="419E9B45"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05AC3" w:rsidRPr="00105AC3">
        <w:rPr>
          <w:rFonts w:ascii="Arial" w:eastAsia="Malgun Gothic" w:hAnsi="Arial"/>
          <w:lang w:val="en-US" w:eastAsia="en-US"/>
        </w:rPr>
        <w:t>Views on On-demand SIB1</w:t>
      </w:r>
      <w:r w:rsidR="00105AC3">
        <w:rPr>
          <w:rFonts w:ascii="Arial" w:eastAsia="Malgun Gothic" w:hAnsi="Arial"/>
          <w:lang w:val="en-US" w:eastAsia="en-US"/>
        </w:rPr>
        <w:t xml:space="preserve"> operation</w:t>
      </w:r>
      <w:r w:rsidR="00105AC3" w:rsidRPr="00105AC3">
        <w:rPr>
          <w:rFonts w:ascii="Arial" w:eastAsia="Malgun Gothic" w:hAnsi="Arial"/>
          <w:lang w:val="en-US" w:eastAsia="en-US"/>
        </w:rPr>
        <w:t xml:space="preserve"> for idle</w:t>
      </w:r>
      <w:r w:rsidR="00105AC3">
        <w:rPr>
          <w:rFonts w:ascii="Arial" w:eastAsia="Malgun Gothic" w:hAnsi="Arial"/>
          <w:lang w:val="en-US" w:eastAsia="en-US"/>
        </w:rPr>
        <w:t>/</w:t>
      </w:r>
      <w:r w:rsidR="00105AC3" w:rsidRPr="00105AC3">
        <w:rPr>
          <w:rFonts w:ascii="Arial" w:eastAsia="Malgun Gothic" w:hAnsi="Arial"/>
          <w:lang w:val="en-US" w:eastAsia="en-US"/>
        </w:rPr>
        <w:t>inactive UEs</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F1493D7" w14:textId="686608C3" w:rsidR="005C479F" w:rsidRDefault="00E807A9" w:rsidP="0052273A">
      <w:pPr>
        <w:jc w:val="both"/>
        <w:rPr>
          <w:rFonts w:eastAsia="Malgun Gothic" w:cs="Batang"/>
          <w:sz w:val="22"/>
          <w:szCs w:val="22"/>
          <w:lang w:val="en-US" w:eastAsia="en-US"/>
        </w:rPr>
      </w:pPr>
      <w:r>
        <w:rPr>
          <w:rFonts w:eastAsia="Malgun Gothic" w:cs="Batang"/>
          <w:sz w:val="22"/>
          <w:szCs w:val="22"/>
          <w:lang w:val="en-US" w:eastAsia="en-US"/>
        </w:rPr>
        <w:t>In the RAN#1</w:t>
      </w:r>
      <w:r w:rsidR="00FB39EF">
        <w:rPr>
          <w:rFonts w:eastAsia="Malgun Gothic" w:cs="Batang"/>
          <w:sz w:val="22"/>
          <w:szCs w:val="22"/>
          <w:lang w:val="en-US" w:eastAsia="en-US"/>
        </w:rPr>
        <w:t>02</w:t>
      </w:r>
      <w:r>
        <w:rPr>
          <w:rFonts w:eastAsia="Malgun Gothic" w:cs="Batang"/>
          <w:sz w:val="22"/>
          <w:szCs w:val="22"/>
          <w:lang w:val="en-US" w:eastAsia="en-US"/>
        </w:rPr>
        <w:t xml:space="preserve"> meeting</w:t>
      </w:r>
      <w:r w:rsidR="0052273A">
        <w:rPr>
          <w:rFonts w:eastAsia="Malgun Gothic" w:cs="Batang"/>
          <w:sz w:val="22"/>
          <w:szCs w:val="22"/>
          <w:lang w:val="en-US" w:eastAsia="en-US"/>
        </w:rPr>
        <w:t xml:space="preserve"> </w:t>
      </w:r>
      <w:r w:rsidR="00DA692D">
        <w:rPr>
          <w:rFonts w:eastAsia="Malgun Gothic" w:cs="Batang"/>
          <w:sz w:val="22"/>
          <w:szCs w:val="22"/>
          <w:lang w:val="en-US" w:eastAsia="en-US"/>
        </w:rPr>
        <w:fldChar w:fldCharType="begin"/>
      </w:r>
      <w:r w:rsidR="00DA692D">
        <w:rPr>
          <w:rFonts w:eastAsia="Malgun Gothic" w:cs="Batang"/>
          <w:sz w:val="22"/>
          <w:szCs w:val="22"/>
          <w:lang w:val="en-US" w:eastAsia="en-US"/>
        </w:rPr>
        <w:instrText xml:space="preserve"> REF _Ref158207853 \r \h </w:instrText>
      </w:r>
      <w:r w:rsidR="00DA692D">
        <w:rPr>
          <w:rFonts w:eastAsia="Malgun Gothic" w:cs="Batang"/>
          <w:sz w:val="22"/>
          <w:szCs w:val="22"/>
          <w:lang w:val="en-US" w:eastAsia="en-US"/>
        </w:rPr>
      </w:r>
      <w:r w:rsidR="00DA692D">
        <w:rPr>
          <w:rFonts w:eastAsia="Malgun Gothic" w:cs="Batang"/>
          <w:sz w:val="22"/>
          <w:szCs w:val="22"/>
          <w:lang w:val="en-US" w:eastAsia="en-US"/>
        </w:rPr>
        <w:fldChar w:fldCharType="separate"/>
      </w:r>
      <w:r w:rsidR="00DA692D">
        <w:rPr>
          <w:rFonts w:eastAsia="Malgun Gothic" w:cs="Batang"/>
          <w:sz w:val="22"/>
          <w:szCs w:val="22"/>
          <w:lang w:val="en-US" w:eastAsia="en-US"/>
        </w:rPr>
        <w:t>[1]</w:t>
      </w:r>
      <w:r w:rsidR="00DA692D">
        <w:rPr>
          <w:rFonts w:eastAsia="Malgun Gothic" w:cs="Batang"/>
          <w:sz w:val="22"/>
          <w:szCs w:val="22"/>
          <w:lang w:val="en-US" w:eastAsia="en-US"/>
        </w:rPr>
        <w:fldChar w:fldCharType="end"/>
      </w:r>
      <w:r>
        <w:rPr>
          <w:rFonts w:eastAsia="Malgun Gothic" w:cs="Batang"/>
          <w:sz w:val="22"/>
          <w:szCs w:val="22"/>
          <w:lang w:val="en-US" w:eastAsia="en-US"/>
        </w:rPr>
        <w:t xml:space="preserve">, the following </w:t>
      </w:r>
      <w:r w:rsidR="009837D5">
        <w:rPr>
          <w:rFonts w:eastAsia="Malgun Gothic" w:cs="Batang"/>
          <w:sz w:val="22"/>
          <w:szCs w:val="22"/>
          <w:lang w:val="en-US" w:eastAsia="en-US"/>
        </w:rPr>
        <w:t>objective</w:t>
      </w:r>
      <w:r w:rsidR="009E0469">
        <w:rPr>
          <w:rFonts w:eastAsia="Malgun Gothic" w:cs="Batang"/>
          <w:sz w:val="22"/>
          <w:szCs w:val="22"/>
          <w:lang w:val="en-US" w:eastAsia="en-US"/>
        </w:rPr>
        <w:t xml:space="preserve"> related to the on-demand SIB1 operation for idle/inactive UEs</w:t>
      </w:r>
      <w:r w:rsidR="009837D5">
        <w:rPr>
          <w:rFonts w:eastAsia="Malgun Gothic" w:cs="Batang"/>
          <w:sz w:val="22"/>
          <w:szCs w:val="22"/>
          <w:lang w:val="en-US" w:eastAsia="en-US"/>
        </w:rPr>
        <w:t xml:space="preserve"> w</w:t>
      </w:r>
      <w:r w:rsidR="009E0469">
        <w:rPr>
          <w:rFonts w:eastAsia="Malgun Gothic" w:cs="Batang"/>
          <w:sz w:val="22"/>
          <w:szCs w:val="22"/>
          <w:lang w:val="en-US" w:eastAsia="en-US"/>
        </w:rPr>
        <w:t>as</w:t>
      </w:r>
      <w:r w:rsidR="009837D5">
        <w:rPr>
          <w:rFonts w:eastAsia="Malgun Gothic" w:cs="Batang"/>
          <w:sz w:val="22"/>
          <w:szCs w:val="22"/>
          <w:lang w:val="en-US" w:eastAsia="en-US"/>
        </w:rPr>
        <w:t xml:space="preserve"> included in</w:t>
      </w:r>
      <w:r>
        <w:rPr>
          <w:rFonts w:eastAsia="Malgun Gothic" w:cs="Batang"/>
          <w:sz w:val="22"/>
          <w:szCs w:val="22"/>
          <w:lang w:val="en-US" w:eastAsia="en-US"/>
        </w:rPr>
        <w:t xml:space="preserve"> the</w:t>
      </w:r>
      <w:r w:rsidR="009837D5">
        <w:rPr>
          <w:rFonts w:eastAsia="Malgun Gothic" w:cs="Batang"/>
          <w:sz w:val="22"/>
          <w:szCs w:val="22"/>
          <w:lang w:val="en-US" w:eastAsia="en-US"/>
        </w:rPr>
        <w:t xml:space="preserve"> </w:t>
      </w:r>
      <w:r w:rsidR="006C0E81">
        <w:rPr>
          <w:rFonts w:eastAsia="Malgun Gothic" w:cs="Batang"/>
          <w:sz w:val="22"/>
          <w:szCs w:val="22"/>
          <w:lang w:val="en-US" w:eastAsia="en-US"/>
        </w:rPr>
        <w:t>“</w:t>
      </w:r>
      <w:r w:rsidR="006C0E81" w:rsidRPr="006C0E81">
        <w:rPr>
          <w:rFonts w:eastAsia="Malgun Gothic" w:cs="Batang"/>
          <w:sz w:val="22"/>
          <w:szCs w:val="22"/>
          <w:lang w:val="en-US" w:eastAsia="en-US"/>
        </w:rPr>
        <w:t>Enhancements of network energy savings for NR</w:t>
      </w:r>
      <w:r w:rsidR="006C0E81">
        <w:rPr>
          <w:rFonts w:eastAsia="Malgun Gothic" w:cs="Batang"/>
          <w:sz w:val="22"/>
          <w:szCs w:val="22"/>
          <w:lang w:val="en-US" w:eastAsia="en-US"/>
        </w:rPr>
        <w:t>”</w:t>
      </w:r>
      <w:r>
        <w:rPr>
          <w:rFonts w:eastAsia="Malgun Gothic" w:cs="Batang"/>
          <w:sz w:val="22"/>
          <w:szCs w:val="22"/>
          <w:lang w:val="en-US" w:eastAsia="en-US"/>
        </w:rPr>
        <w:t xml:space="preserve"> </w:t>
      </w:r>
      <w:r w:rsidR="0052273A">
        <w:rPr>
          <w:rFonts w:eastAsia="Malgun Gothic" w:cs="Batang"/>
          <w:sz w:val="22"/>
          <w:szCs w:val="22"/>
          <w:lang w:val="en-US" w:eastAsia="en-US"/>
        </w:rPr>
        <w:t>work item:</w:t>
      </w:r>
    </w:p>
    <w:p w14:paraId="242F2C5F" w14:textId="77777777" w:rsidR="009E0469" w:rsidRDefault="009E0469" w:rsidP="0052273A">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9"/>
      </w:tblGrid>
      <w:tr w:rsidR="009E0469" w14:paraId="35F9D0CC" w14:textId="77777777" w:rsidTr="009E0469">
        <w:tc>
          <w:tcPr>
            <w:tcW w:w="9629" w:type="dxa"/>
          </w:tcPr>
          <w:p w14:paraId="5846EA59" w14:textId="77777777" w:rsidR="009E0469" w:rsidRPr="00486C6E" w:rsidRDefault="009E0469" w:rsidP="009E0469">
            <w:pPr>
              <w:numPr>
                <w:ilvl w:val="0"/>
                <w:numId w:val="2"/>
              </w:numPr>
              <w:spacing w:line="256" w:lineRule="auto"/>
              <w:rPr>
                <w:rFonts w:eastAsiaTheme="minorHAnsi"/>
                <w:bCs/>
                <w:sz w:val="20"/>
                <w:szCs w:val="18"/>
                <w:lang w:eastAsia="zh-CN"/>
              </w:rPr>
            </w:pPr>
            <w:r w:rsidRPr="00486C6E">
              <w:rPr>
                <w:bCs/>
                <w:sz w:val="22"/>
                <w:szCs w:val="18"/>
                <w:lang w:eastAsia="zh-CN"/>
              </w:rPr>
              <w:t>Study procedures</w:t>
            </w:r>
            <w:r w:rsidRPr="00486C6E">
              <w:rPr>
                <w:sz w:val="22"/>
                <w:szCs w:val="18"/>
              </w:rPr>
              <w:t xml:space="preserve"> and signaling method(s) to support </w:t>
            </w:r>
            <w:r w:rsidRPr="00486C6E">
              <w:rPr>
                <w:bCs/>
                <w:sz w:val="22"/>
                <w:szCs w:val="18"/>
                <w:lang w:eastAsia="zh-CN"/>
              </w:rPr>
              <w:t>on-demand SIB1 for UEs in idle</w:t>
            </w:r>
            <w:r w:rsidRPr="00486C6E">
              <w:rPr>
                <w:sz w:val="22"/>
                <w:szCs w:val="18"/>
              </w:rPr>
              <w:t>/inactive</w:t>
            </w:r>
            <w:r w:rsidRPr="00486C6E">
              <w:rPr>
                <w:bCs/>
                <w:sz w:val="22"/>
                <w:szCs w:val="18"/>
                <w:lang w:eastAsia="zh-CN"/>
              </w:rPr>
              <w:t xml:space="preserve"> mode, including: [RAN1/2/3]</w:t>
            </w:r>
          </w:p>
          <w:p w14:paraId="33993864" w14:textId="77777777" w:rsidR="009E0469" w:rsidRPr="00486C6E" w:rsidRDefault="009E0469" w:rsidP="009E0469">
            <w:pPr>
              <w:numPr>
                <w:ilvl w:val="1"/>
                <w:numId w:val="17"/>
              </w:numPr>
              <w:spacing w:beforeLines="50" w:before="120" w:afterLines="50" w:after="120" w:line="256" w:lineRule="auto"/>
              <w:ind w:left="1049" w:hanging="329"/>
              <w:jc w:val="both"/>
              <w:rPr>
                <w:bCs/>
                <w:sz w:val="22"/>
                <w:szCs w:val="18"/>
                <w:lang w:eastAsia="zh-CN"/>
              </w:rPr>
            </w:pPr>
            <w:r w:rsidRPr="00486C6E">
              <w:rPr>
                <w:bCs/>
                <w:sz w:val="22"/>
                <w:szCs w:val="18"/>
                <w:lang w:eastAsia="zh-CN"/>
              </w:rPr>
              <w:t>Triggering method by uplink wake-up-signal using an existing signal/channel.</w:t>
            </w:r>
          </w:p>
          <w:p w14:paraId="181528ED" w14:textId="77777777" w:rsidR="009E0469" w:rsidRPr="00486C6E" w:rsidRDefault="009E0469" w:rsidP="009E0469">
            <w:pPr>
              <w:numPr>
                <w:ilvl w:val="1"/>
                <w:numId w:val="17"/>
              </w:numPr>
              <w:spacing w:beforeLines="50" w:before="120" w:afterLines="50" w:after="120" w:line="256" w:lineRule="auto"/>
              <w:ind w:left="1049" w:hanging="329"/>
              <w:jc w:val="both"/>
              <w:rPr>
                <w:bCs/>
                <w:sz w:val="22"/>
                <w:szCs w:val="18"/>
                <w:lang w:eastAsia="zh-CN"/>
              </w:rPr>
            </w:pPr>
            <w:r w:rsidRPr="00486C6E">
              <w:rPr>
                <w:sz w:val="22"/>
                <w:szCs w:val="18"/>
              </w:rPr>
              <w:t xml:space="preserve">Wake-up-signal configuration provisioning to UE </w:t>
            </w:r>
          </w:p>
          <w:p w14:paraId="7ECFC258" w14:textId="77777777" w:rsidR="009E0469" w:rsidRPr="00486C6E" w:rsidRDefault="009E0469" w:rsidP="009E0469">
            <w:pPr>
              <w:numPr>
                <w:ilvl w:val="2"/>
                <w:numId w:val="17"/>
              </w:numPr>
              <w:spacing w:beforeLines="50" w:before="120" w:afterLines="50" w:after="120" w:line="256" w:lineRule="auto"/>
              <w:jc w:val="both"/>
              <w:rPr>
                <w:bCs/>
                <w:sz w:val="22"/>
                <w:szCs w:val="18"/>
                <w:lang w:eastAsia="zh-CN"/>
              </w:rPr>
            </w:pPr>
            <w:r w:rsidRPr="00486C6E">
              <w:rPr>
                <w:sz w:val="22"/>
                <w:szCs w:val="18"/>
              </w:rPr>
              <w:t>Note: No modification of SSB will be discussed under this objective</w:t>
            </w:r>
          </w:p>
          <w:p w14:paraId="035F974B" w14:textId="77777777" w:rsidR="009E0469" w:rsidRPr="00486C6E" w:rsidRDefault="009E0469" w:rsidP="009E0469">
            <w:pPr>
              <w:numPr>
                <w:ilvl w:val="1"/>
                <w:numId w:val="17"/>
              </w:numPr>
              <w:spacing w:beforeLines="50" w:before="120" w:afterLines="50" w:after="120" w:line="256" w:lineRule="auto"/>
              <w:ind w:left="1049" w:hanging="329"/>
              <w:jc w:val="both"/>
              <w:rPr>
                <w:bCs/>
                <w:sz w:val="22"/>
                <w:szCs w:val="18"/>
                <w:lang w:eastAsia="zh-CN"/>
              </w:rPr>
            </w:pPr>
            <w:r w:rsidRPr="00486C6E">
              <w:rPr>
                <w:sz w:val="22"/>
                <w:szCs w:val="18"/>
              </w:rPr>
              <w:t>Information</w:t>
            </w:r>
            <w:r w:rsidRPr="00486C6E">
              <w:rPr>
                <w:bCs/>
                <w:sz w:val="22"/>
                <w:szCs w:val="18"/>
                <w:lang w:eastAsia="zh-CN"/>
              </w:rPr>
              <w:t xml:space="preserve"> exchange between gNBs at least for the configuration of wake-up signal, if necessary.</w:t>
            </w:r>
          </w:p>
          <w:p w14:paraId="4B87DB6D" w14:textId="68621465" w:rsidR="009E0469" w:rsidRPr="009E0469" w:rsidRDefault="009E0469" w:rsidP="0052273A">
            <w:pPr>
              <w:numPr>
                <w:ilvl w:val="1"/>
                <w:numId w:val="17"/>
              </w:numPr>
              <w:spacing w:beforeLines="50" w:before="120" w:afterLines="50" w:after="120" w:line="256" w:lineRule="auto"/>
              <w:ind w:left="1049" w:hanging="329"/>
              <w:jc w:val="both"/>
              <w:rPr>
                <w:bCs/>
                <w:lang w:eastAsia="zh-CN"/>
              </w:rPr>
            </w:pPr>
            <w:r w:rsidRPr="00486C6E">
              <w:rPr>
                <w:sz w:val="22"/>
                <w:szCs w:val="18"/>
              </w:rPr>
              <w:t>Checkpoint for normative work in RAN#105</w:t>
            </w:r>
          </w:p>
        </w:tc>
      </w:tr>
    </w:tbl>
    <w:p w14:paraId="2C186FA0" w14:textId="2D6B1368" w:rsidR="009F377C" w:rsidRDefault="000D1066" w:rsidP="005C479F">
      <w:pPr>
        <w:spacing w:after="120"/>
        <w:jc w:val="both"/>
        <w:rPr>
          <w:rFonts w:eastAsia="Malgun Gothic" w:cs="Batang"/>
          <w:sz w:val="22"/>
          <w:szCs w:val="22"/>
          <w:lang w:val="en-US" w:eastAsia="en-US"/>
        </w:rPr>
      </w:pPr>
      <w:r>
        <w:rPr>
          <w:rFonts w:eastAsia="Malgun Gothic" w:cs="Batang"/>
          <w:sz w:val="22"/>
          <w:szCs w:val="22"/>
          <w:lang w:val="en-US" w:eastAsia="en-US"/>
        </w:rPr>
        <w:t xml:space="preserve">In this contribution we present our views on </w:t>
      </w:r>
      <w:r w:rsidR="009E0469">
        <w:rPr>
          <w:rFonts w:eastAsia="Malgun Gothic" w:cs="Batang"/>
          <w:sz w:val="22"/>
          <w:szCs w:val="22"/>
          <w:lang w:val="en-US" w:eastAsia="en-US"/>
        </w:rPr>
        <w:t>this objective</w:t>
      </w:r>
      <w:r w:rsidR="009407CA">
        <w:rPr>
          <w:rFonts w:eastAsia="Malgun Gothic" w:cs="Batang"/>
          <w:sz w:val="22"/>
          <w:szCs w:val="22"/>
          <w:lang w:val="en-US" w:eastAsia="en-US"/>
        </w:rPr>
        <w:t>.</w:t>
      </w:r>
    </w:p>
    <w:p w14:paraId="58B1348D" w14:textId="58D23970" w:rsidR="009407CA" w:rsidRPr="00A54177" w:rsidRDefault="002738D4" w:rsidP="0015418B">
      <w:pPr>
        <w:pStyle w:val="Proposal"/>
        <w:keepNext/>
        <w:keepLines/>
        <w:numPr>
          <w:ilvl w:val="0"/>
          <w:numId w:val="18"/>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208DE7FD" w14:textId="7AAD823C" w:rsidR="00957BDC" w:rsidRPr="00CC761C" w:rsidRDefault="00331E11" w:rsidP="00CC761C">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sidR="007D196D" w:rsidRPr="00AC65BC">
        <w:rPr>
          <w:rFonts w:ascii="Arial" w:eastAsia="SimSun" w:hAnsi="Arial"/>
          <w:sz w:val="28"/>
          <w:szCs w:val="18"/>
          <w:lang w:eastAsia="zh-CN"/>
        </w:rPr>
        <w:t>1</w:t>
      </w:r>
      <w:r w:rsidRPr="00AC65BC">
        <w:rPr>
          <w:rFonts w:ascii="Arial" w:eastAsia="SimSun" w:hAnsi="Arial"/>
          <w:sz w:val="28"/>
          <w:szCs w:val="18"/>
          <w:lang w:eastAsia="zh-CN"/>
        </w:rPr>
        <w:t xml:space="preserve"> </w:t>
      </w:r>
      <w:r w:rsidR="002738D4">
        <w:rPr>
          <w:rFonts w:ascii="Arial" w:eastAsia="SimSun" w:hAnsi="Arial"/>
          <w:sz w:val="28"/>
          <w:szCs w:val="18"/>
          <w:lang w:eastAsia="zh-CN"/>
        </w:rPr>
        <w:t>Scenarios description</w:t>
      </w:r>
      <w:r w:rsidR="00957BDC">
        <w:rPr>
          <w:rFonts w:eastAsiaTheme="minorEastAsia"/>
          <w:sz w:val="20"/>
          <w:lang w:val="en-US" w:eastAsia="en-US"/>
        </w:rPr>
        <w:tab/>
      </w:r>
      <w:r w:rsidR="00957BDC">
        <w:rPr>
          <w:rFonts w:eastAsiaTheme="minorEastAsia"/>
          <w:sz w:val="20"/>
          <w:lang w:val="en-US" w:eastAsia="en-US"/>
        </w:rPr>
        <w:tab/>
      </w:r>
    </w:p>
    <w:p w14:paraId="072040B2" w14:textId="4175C376" w:rsidR="007B5810" w:rsidRDefault="007B5810" w:rsidP="00520242">
      <w:pPr>
        <w:jc w:val="both"/>
        <w:rPr>
          <w:rFonts w:eastAsia="Malgun Gothic" w:cs="Batang"/>
          <w:sz w:val="22"/>
          <w:szCs w:val="22"/>
          <w:lang w:val="en-US" w:eastAsia="en-US"/>
        </w:rPr>
      </w:pPr>
      <w:r w:rsidRPr="007B5810">
        <w:rPr>
          <w:rFonts w:eastAsia="Malgun Gothic" w:cs="Batang"/>
          <w:sz w:val="22"/>
          <w:szCs w:val="22"/>
          <w:lang w:val="en-US" w:eastAsia="en-US"/>
        </w:rPr>
        <w:t>In the last RAN1#116</w:t>
      </w:r>
      <w:r w:rsidR="00676163">
        <w:rPr>
          <w:rFonts w:eastAsia="Malgun Gothic" w:cs="Batang"/>
          <w:sz w:val="22"/>
          <w:szCs w:val="22"/>
          <w:lang w:val="en-US" w:eastAsia="en-US"/>
        </w:rPr>
        <w:t>-bis meeting</w:t>
      </w:r>
      <w:r w:rsidR="00984080">
        <w:rPr>
          <w:rFonts w:eastAsia="Malgun Gothic" w:cs="Batang"/>
          <w:sz w:val="22"/>
          <w:szCs w:val="22"/>
          <w:lang w:val="en-US" w:eastAsia="en-US"/>
        </w:rPr>
        <w:t xml:space="preserve"> </w:t>
      </w:r>
      <w:r w:rsidR="00DA692D">
        <w:rPr>
          <w:rFonts w:eastAsia="Malgun Gothic" w:cs="Batang"/>
          <w:sz w:val="22"/>
          <w:szCs w:val="22"/>
          <w:lang w:val="en-US" w:eastAsia="en-US"/>
        </w:rPr>
        <w:fldChar w:fldCharType="begin"/>
      </w:r>
      <w:r w:rsidR="00DA692D">
        <w:rPr>
          <w:rFonts w:eastAsia="Malgun Gothic" w:cs="Batang"/>
          <w:sz w:val="22"/>
          <w:szCs w:val="22"/>
          <w:lang w:val="en-US" w:eastAsia="en-US"/>
        </w:rPr>
        <w:instrText xml:space="preserve"> REF _Ref162362407 \r \h </w:instrText>
      </w:r>
      <w:r w:rsidR="00DA692D">
        <w:rPr>
          <w:rFonts w:eastAsia="Malgun Gothic" w:cs="Batang"/>
          <w:sz w:val="22"/>
          <w:szCs w:val="22"/>
          <w:lang w:val="en-US" w:eastAsia="en-US"/>
        </w:rPr>
      </w:r>
      <w:r w:rsidR="00DA692D">
        <w:rPr>
          <w:rFonts w:eastAsia="Malgun Gothic" w:cs="Batang"/>
          <w:sz w:val="22"/>
          <w:szCs w:val="22"/>
          <w:lang w:val="en-US" w:eastAsia="en-US"/>
        </w:rPr>
        <w:fldChar w:fldCharType="separate"/>
      </w:r>
      <w:r w:rsidR="00DA692D">
        <w:rPr>
          <w:rFonts w:eastAsia="Malgun Gothic" w:cs="Batang"/>
          <w:sz w:val="22"/>
          <w:szCs w:val="22"/>
          <w:lang w:val="en-US" w:eastAsia="en-US"/>
        </w:rPr>
        <w:t>[2]</w:t>
      </w:r>
      <w:r w:rsidR="00DA692D">
        <w:rPr>
          <w:rFonts w:eastAsia="Malgun Gothic" w:cs="Batang"/>
          <w:sz w:val="22"/>
          <w:szCs w:val="22"/>
          <w:lang w:val="en-US" w:eastAsia="en-US"/>
        </w:rPr>
        <w:fldChar w:fldCharType="end"/>
      </w:r>
      <w:r>
        <w:rPr>
          <w:rFonts w:eastAsia="Malgun Gothic" w:cs="Batang"/>
          <w:sz w:val="22"/>
          <w:szCs w:val="22"/>
          <w:lang w:val="en-US" w:eastAsia="en-US"/>
        </w:rPr>
        <w:t xml:space="preserve">, </w:t>
      </w:r>
      <w:r w:rsidR="0024338B">
        <w:rPr>
          <w:rFonts w:eastAsia="Malgun Gothic" w:cs="Batang"/>
          <w:sz w:val="22"/>
          <w:szCs w:val="22"/>
          <w:lang w:val="en-US" w:eastAsia="en-US"/>
        </w:rPr>
        <w:t xml:space="preserve">the following agreement was achieved </w:t>
      </w:r>
      <w:r w:rsidR="00676163">
        <w:rPr>
          <w:rFonts w:eastAsia="Malgun Gothic" w:cs="Batang"/>
          <w:sz w:val="22"/>
          <w:szCs w:val="22"/>
          <w:lang w:val="en-US" w:eastAsia="en-US"/>
        </w:rPr>
        <w:t>which related to</w:t>
      </w:r>
      <w:r w:rsidR="0024338B">
        <w:rPr>
          <w:rFonts w:eastAsia="Malgun Gothic" w:cs="Batang"/>
          <w:sz w:val="22"/>
          <w:szCs w:val="22"/>
          <w:lang w:val="en-US" w:eastAsia="en-US"/>
        </w:rPr>
        <w:t xml:space="preserve"> the </w:t>
      </w:r>
      <w:r w:rsidR="000827AC">
        <w:rPr>
          <w:rFonts w:eastAsia="Malgun Gothic" w:cs="Batang"/>
          <w:sz w:val="22"/>
          <w:szCs w:val="22"/>
          <w:lang w:val="en-US" w:eastAsia="en-US"/>
        </w:rPr>
        <w:t>scenarios’</w:t>
      </w:r>
      <w:r w:rsidR="0024338B">
        <w:rPr>
          <w:rFonts w:eastAsia="Malgun Gothic" w:cs="Batang"/>
          <w:sz w:val="22"/>
          <w:szCs w:val="22"/>
          <w:lang w:val="en-US" w:eastAsia="en-US"/>
        </w:rPr>
        <w:t xml:space="preserve"> description:</w:t>
      </w:r>
    </w:p>
    <w:p w14:paraId="4D37D1B3" w14:textId="77777777" w:rsidR="0024338B" w:rsidRDefault="0024338B" w:rsidP="00520242">
      <w:pPr>
        <w:jc w:val="both"/>
        <w:rPr>
          <w:rFonts w:eastAsia="Malgun Gothic" w:cs="Batang"/>
          <w:sz w:val="22"/>
          <w:szCs w:val="22"/>
          <w:lang w:val="en-US" w:eastAsia="en-US"/>
        </w:rPr>
      </w:pPr>
    </w:p>
    <w:tbl>
      <w:tblPr>
        <w:tblStyle w:val="TableGrid"/>
        <w:tblW w:w="0" w:type="auto"/>
        <w:jc w:val="center"/>
        <w:tblLook w:val="04A0" w:firstRow="1" w:lastRow="0" w:firstColumn="1" w:lastColumn="0" w:noHBand="0" w:noVBand="1"/>
      </w:tblPr>
      <w:tblGrid>
        <w:gridCol w:w="9629"/>
      </w:tblGrid>
      <w:tr w:rsidR="0024338B" w14:paraId="247515C4" w14:textId="77777777" w:rsidTr="00154F84">
        <w:trPr>
          <w:jc w:val="center"/>
        </w:trPr>
        <w:tc>
          <w:tcPr>
            <w:tcW w:w="0" w:type="auto"/>
          </w:tcPr>
          <w:p w14:paraId="5D424D3C" w14:textId="77777777" w:rsidR="00CC761C" w:rsidRPr="00CC761C" w:rsidRDefault="00CC761C" w:rsidP="00CC761C">
            <w:pPr>
              <w:rPr>
                <w:rFonts w:eastAsia="Batang"/>
                <w:sz w:val="18"/>
                <w:szCs w:val="18"/>
                <w:highlight w:val="green"/>
                <w:lang w:eastAsia="x-none"/>
              </w:rPr>
            </w:pPr>
            <w:r w:rsidRPr="00CC761C">
              <w:rPr>
                <w:sz w:val="22"/>
                <w:szCs w:val="18"/>
                <w:highlight w:val="green"/>
                <w:lang w:eastAsia="x-none"/>
              </w:rPr>
              <w:t>Agreement</w:t>
            </w:r>
          </w:p>
          <w:p w14:paraId="5399F0EE" w14:textId="77777777" w:rsidR="00CC761C" w:rsidRPr="00CC761C" w:rsidRDefault="00CC761C" w:rsidP="00CC761C">
            <w:pPr>
              <w:rPr>
                <w:rFonts w:eastAsia="PMingLiU"/>
                <w:iCs/>
                <w:sz w:val="22"/>
                <w:szCs w:val="18"/>
                <w:lang w:eastAsia="zh-TW"/>
              </w:rPr>
            </w:pPr>
            <w:r w:rsidRPr="00CC761C">
              <w:rPr>
                <w:rFonts w:eastAsia="PMingLiU"/>
                <w:iCs/>
                <w:sz w:val="22"/>
                <w:szCs w:val="18"/>
                <w:lang w:eastAsia="zh-TW"/>
              </w:rPr>
              <w:t>For the further study of on-demand SIB1 for idle/inactive mode UE, RAN1 focuses its studies on the following cases:</w:t>
            </w:r>
          </w:p>
          <w:p w14:paraId="53BCB725" w14:textId="77777777" w:rsidR="00CC761C" w:rsidRPr="00CC761C" w:rsidRDefault="00CC761C" w:rsidP="00CC761C">
            <w:pPr>
              <w:numPr>
                <w:ilvl w:val="0"/>
                <w:numId w:val="29"/>
              </w:numPr>
              <w:rPr>
                <w:rFonts w:eastAsia="PMingLiU"/>
                <w:iCs/>
                <w:sz w:val="22"/>
                <w:szCs w:val="18"/>
                <w:lang w:eastAsia="zh-TW"/>
              </w:rPr>
            </w:pPr>
            <w:r w:rsidRPr="00CC761C">
              <w:rPr>
                <w:rFonts w:eastAsia="PMingLiU"/>
                <w:iCs/>
                <w:sz w:val="22"/>
                <w:szCs w:val="18"/>
                <w:lang w:eastAsia="zh-TW"/>
              </w:rPr>
              <w:t xml:space="preserve">Case 1: </w:t>
            </w:r>
            <w:r w:rsidRPr="00CC761C">
              <w:rPr>
                <w:rFonts w:eastAsia="PMingLiU"/>
                <w:sz w:val="22"/>
                <w:szCs w:val="18"/>
                <w:lang w:eastAsia="zh-TW"/>
              </w:rPr>
              <w:t xml:space="preserve">Option 1+A+X </w:t>
            </w:r>
          </w:p>
          <w:p w14:paraId="09CAFABC" w14:textId="77777777" w:rsidR="00CC761C" w:rsidRPr="00CC761C" w:rsidRDefault="00CC761C" w:rsidP="00CC761C">
            <w:pPr>
              <w:numPr>
                <w:ilvl w:val="0"/>
                <w:numId w:val="29"/>
              </w:numPr>
              <w:rPr>
                <w:rFonts w:eastAsia="PMingLiU"/>
                <w:iCs/>
                <w:sz w:val="22"/>
                <w:szCs w:val="18"/>
                <w:lang w:eastAsia="zh-TW"/>
              </w:rPr>
            </w:pPr>
            <w:r w:rsidRPr="00CC761C">
              <w:rPr>
                <w:rFonts w:eastAsia="PMingLiU"/>
                <w:iCs/>
                <w:sz w:val="22"/>
                <w:szCs w:val="18"/>
                <w:lang w:eastAsia="zh-TW"/>
              </w:rPr>
              <w:t xml:space="preserve">Case 2: </w:t>
            </w:r>
            <w:r w:rsidRPr="00CC761C">
              <w:rPr>
                <w:rFonts w:eastAsia="PMingLiU"/>
                <w:sz w:val="22"/>
                <w:szCs w:val="18"/>
                <w:lang w:eastAsia="zh-TW"/>
              </w:rPr>
              <w:t>Option 1+B+X</w:t>
            </w:r>
          </w:p>
          <w:p w14:paraId="4B01AE2D" w14:textId="77777777" w:rsidR="00CC761C" w:rsidRPr="00CC761C" w:rsidRDefault="00CC761C" w:rsidP="00CC761C">
            <w:pPr>
              <w:numPr>
                <w:ilvl w:val="0"/>
                <w:numId w:val="29"/>
              </w:numPr>
              <w:rPr>
                <w:rFonts w:eastAsia="PMingLiU"/>
                <w:iCs/>
                <w:sz w:val="22"/>
                <w:szCs w:val="18"/>
                <w:lang w:eastAsia="zh-TW"/>
              </w:rPr>
            </w:pPr>
            <w:r w:rsidRPr="00CC761C">
              <w:rPr>
                <w:rFonts w:eastAsia="PMingLiU"/>
                <w:iCs/>
                <w:sz w:val="22"/>
                <w:szCs w:val="18"/>
                <w:lang w:eastAsia="zh-TW"/>
              </w:rPr>
              <w:t xml:space="preserve">Case 3: </w:t>
            </w:r>
            <w:r w:rsidRPr="00CC761C">
              <w:rPr>
                <w:rFonts w:eastAsia="PMingLiU"/>
                <w:sz w:val="22"/>
                <w:szCs w:val="18"/>
                <w:lang w:eastAsia="zh-TW"/>
              </w:rPr>
              <w:t>Option 2+B+Y</w:t>
            </w:r>
          </w:p>
          <w:p w14:paraId="1A83D0D0" w14:textId="77777777" w:rsidR="00CC761C" w:rsidRPr="00CC761C" w:rsidRDefault="00CC761C" w:rsidP="00CC761C">
            <w:pPr>
              <w:rPr>
                <w:rFonts w:eastAsia="PMingLiU"/>
                <w:iCs/>
                <w:sz w:val="22"/>
                <w:szCs w:val="18"/>
                <w:lang w:eastAsia="zh-TW"/>
              </w:rPr>
            </w:pPr>
            <w:r w:rsidRPr="00CC761C">
              <w:rPr>
                <w:rFonts w:eastAsia="PMingLiU"/>
                <w:iCs/>
                <w:sz w:val="22"/>
                <w:szCs w:val="18"/>
                <w:lang w:eastAsia="zh-TW"/>
              </w:rPr>
              <w:t>Where the options 1/2/A/B/X/Y are defined below:</w:t>
            </w:r>
          </w:p>
          <w:p w14:paraId="4DEE7495" w14:textId="77777777" w:rsidR="00CC761C" w:rsidRPr="00CC761C" w:rsidRDefault="00CC761C" w:rsidP="00CC761C">
            <w:pPr>
              <w:pStyle w:val="ListParagraph"/>
              <w:numPr>
                <w:ilvl w:val="0"/>
                <w:numId w:val="30"/>
              </w:numPr>
              <w:spacing w:after="180"/>
              <w:ind w:leftChars="0"/>
              <w:contextualSpacing/>
              <w:rPr>
                <w:rFonts w:eastAsia="SimSun"/>
                <w:sz w:val="22"/>
                <w:szCs w:val="18"/>
                <w:lang w:eastAsia="zh-TW"/>
              </w:rPr>
            </w:pPr>
            <w:r w:rsidRPr="00CC761C">
              <w:rPr>
                <w:sz w:val="22"/>
                <w:szCs w:val="18"/>
                <w:lang w:eastAsia="zh-TW"/>
              </w:rPr>
              <w:t>On target cell of UL WUS transmission:</w:t>
            </w:r>
          </w:p>
          <w:p w14:paraId="4FFB5ABC" w14:textId="77777777" w:rsidR="00CC761C" w:rsidRPr="00CC761C" w:rsidRDefault="00CC761C" w:rsidP="00CC761C">
            <w:pPr>
              <w:pStyle w:val="ListParagraph"/>
              <w:numPr>
                <w:ilvl w:val="1"/>
                <w:numId w:val="30"/>
              </w:numPr>
              <w:spacing w:after="180"/>
              <w:ind w:leftChars="0"/>
              <w:contextualSpacing/>
              <w:rPr>
                <w:sz w:val="22"/>
                <w:szCs w:val="18"/>
                <w:lang w:eastAsia="zh-TW"/>
              </w:rPr>
            </w:pPr>
            <w:bookmarkStart w:id="2" w:name="OLE_LINK191"/>
            <w:r w:rsidRPr="00CC761C">
              <w:rPr>
                <w:sz w:val="22"/>
                <w:szCs w:val="18"/>
                <w:lang w:eastAsia="zh-TW"/>
              </w:rPr>
              <w:t>Option 1: UE transmits UL WUS to NES Cell</w:t>
            </w:r>
          </w:p>
          <w:p w14:paraId="78D4B9A2" w14:textId="77777777" w:rsidR="00CC761C" w:rsidRPr="00CC761C" w:rsidRDefault="00CC761C" w:rsidP="00CC761C">
            <w:pPr>
              <w:pStyle w:val="ListParagraph"/>
              <w:numPr>
                <w:ilvl w:val="1"/>
                <w:numId w:val="30"/>
              </w:numPr>
              <w:spacing w:after="180"/>
              <w:ind w:leftChars="0"/>
              <w:contextualSpacing/>
              <w:rPr>
                <w:sz w:val="22"/>
                <w:szCs w:val="18"/>
                <w:lang w:eastAsia="zh-TW"/>
              </w:rPr>
            </w:pPr>
            <w:r w:rsidRPr="00CC761C">
              <w:rPr>
                <w:sz w:val="22"/>
                <w:szCs w:val="18"/>
                <w:lang w:eastAsia="zh-TW"/>
              </w:rPr>
              <w:t>Option 2: UE transmits UL WUS to Cell A</w:t>
            </w:r>
          </w:p>
          <w:bookmarkEnd w:id="2"/>
          <w:p w14:paraId="13E265CE" w14:textId="77777777" w:rsidR="00CC761C" w:rsidRPr="00CC761C" w:rsidRDefault="00CC761C" w:rsidP="00CC761C">
            <w:pPr>
              <w:pStyle w:val="ListParagraph"/>
              <w:numPr>
                <w:ilvl w:val="0"/>
                <w:numId w:val="30"/>
              </w:numPr>
              <w:spacing w:after="180"/>
              <w:ind w:leftChars="0"/>
              <w:contextualSpacing/>
              <w:rPr>
                <w:sz w:val="22"/>
                <w:szCs w:val="18"/>
                <w:lang w:eastAsia="zh-TW"/>
              </w:rPr>
            </w:pPr>
            <w:r w:rsidRPr="00CC761C">
              <w:rPr>
                <w:sz w:val="22"/>
                <w:szCs w:val="18"/>
                <w:lang w:eastAsia="zh-TW"/>
              </w:rPr>
              <w:t>On configuration provision for UL WUS transmission</w:t>
            </w:r>
          </w:p>
          <w:p w14:paraId="6F683D51" w14:textId="77777777" w:rsidR="00CC761C" w:rsidRPr="00CC761C" w:rsidRDefault="00CC761C" w:rsidP="00CC761C">
            <w:pPr>
              <w:pStyle w:val="ListParagraph"/>
              <w:numPr>
                <w:ilvl w:val="1"/>
                <w:numId w:val="30"/>
              </w:numPr>
              <w:spacing w:after="180"/>
              <w:ind w:leftChars="0"/>
              <w:contextualSpacing/>
              <w:rPr>
                <w:sz w:val="22"/>
                <w:szCs w:val="18"/>
                <w:lang w:eastAsia="zh-TW"/>
              </w:rPr>
            </w:pPr>
            <w:bookmarkStart w:id="3" w:name="OLE_LINK192"/>
            <w:r w:rsidRPr="00CC761C">
              <w:rPr>
                <w:sz w:val="22"/>
                <w:szCs w:val="18"/>
                <w:lang w:eastAsia="zh-TW"/>
              </w:rPr>
              <w:t>Option A: UE obtains the UL WUS configuration from NES Cell</w:t>
            </w:r>
          </w:p>
          <w:p w14:paraId="0D053015" w14:textId="77777777" w:rsidR="00CC761C" w:rsidRPr="00CC761C" w:rsidRDefault="00CC761C" w:rsidP="00CC761C">
            <w:pPr>
              <w:pStyle w:val="ListParagraph"/>
              <w:numPr>
                <w:ilvl w:val="1"/>
                <w:numId w:val="30"/>
              </w:numPr>
              <w:spacing w:after="180"/>
              <w:ind w:leftChars="0"/>
              <w:contextualSpacing/>
              <w:rPr>
                <w:sz w:val="22"/>
                <w:szCs w:val="18"/>
                <w:lang w:eastAsia="zh-TW"/>
              </w:rPr>
            </w:pPr>
            <w:r w:rsidRPr="00CC761C">
              <w:rPr>
                <w:sz w:val="22"/>
                <w:szCs w:val="18"/>
                <w:lang w:eastAsia="zh-TW"/>
              </w:rPr>
              <w:t xml:space="preserve">Option B: </w:t>
            </w:r>
            <w:bookmarkStart w:id="4" w:name="OLE_LINK283"/>
            <w:r w:rsidRPr="00CC761C">
              <w:rPr>
                <w:sz w:val="22"/>
                <w:szCs w:val="18"/>
                <w:lang w:eastAsia="zh-TW"/>
              </w:rPr>
              <w:t xml:space="preserve">UE obtains the </w:t>
            </w:r>
            <w:bookmarkStart w:id="5" w:name="OLE_LINK277"/>
            <w:r w:rsidRPr="00CC761C">
              <w:rPr>
                <w:sz w:val="22"/>
                <w:szCs w:val="18"/>
                <w:lang w:eastAsia="zh-TW"/>
              </w:rPr>
              <w:t>UL WUS configuration from Cell A</w:t>
            </w:r>
            <w:bookmarkEnd w:id="4"/>
            <w:bookmarkEnd w:id="5"/>
            <w:r w:rsidRPr="00CC761C">
              <w:rPr>
                <w:sz w:val="22"/>
                <w:szCs w:val="18"/>
                <w:lang w:eastAsia="zh-TW"/>
              </w:rPr>
              <w:t xml:space="preserve"> </w:t>
            </w:r>
          </w:p>
          <w:p w14:paraId="1B125F96" w14:textId="77777777" w:rsidR="00CC761C" w:rsidRPr="00CC761C" w:rsidRDefault="00CC761C" w:rsidP="00CC761C">
            <w:pPr>
              <w:pStyle w:val="ListParagraph"/>
              <w:numPr>
                <w:ilvl w:val="0"/>
                <w:numId w:val="30"/>
              </w:numPr>
              <w:spacing w:after="180"/>
              <w:ind w:leftChars="0"/>
              <w:contextualSpacing/>
              <w:rPr>
                <w:sz w:val="22"/>
                <w:szCs w:val="18"/>
                <w:lang w:eastAsia="zh-TW"/>
              </w:rPr>
            </w:pPr>
            <w:r w:rsidRPr="00CC761C">
              <w:rPr>
                <w:sz w:val="22"/>
                <w:szCs w:val="18"/>
                <w:lang w:eastAsia="zh-TW"/>
              </w:rPr>
              <w:t xml:space="preserve">On receiving of SIB1 </w:t>
            </w:r>
          </w:p>
          <w:p w14:paraId="2AE9BBAF" w14:textId="77777777" w:rsidR="00CC761C" w:rsidRPr="00CC761C" w:rsidRDefault="00CC761C" w:rsidP="00CC761C">
            <w:pPr>
              <w:pStyle w:val="ListParagraph"/>
              <w:numPr>
                <w:ilvl w:val="1"/>
                <w:numId w:val="30"/>
              </w:numPr>
              <w:spacing w:after="180"/>
              <w:ind w:leftChars="0"/>
              <w:contextualSpacing/>
              <w:rPr>
                <w:sz w:val="22"/>
                <w:szCs w:val="18"/>
                <w:lang w:eastAsia="zh-TW"/>
              </w:rPr>
            </w:pPr>
            <w:r w:rsidRPr="00CC761C">
              <w:rPr>
                <w:sz w:val="22"/>
                <w:szCs w:val="18"/>
                <w:lang w:eastAsia="zh-TW"/>
              </w:rPr>
              <w:t xml:space="preserve">Option X: UE receives on-demand SIB1 from NES Cell </w:t>
            </w:r>
          </w:p>
          <w:p w14:paraId="3E28208A" w14:textId="5DA87B92" w:rsidR="0024338B" w:rsidRPr="00CC761C" w:rsidRDefault="00CC761C" w:rsidP="00154F84">
            <w:pPr>
              <w:pStyle w:val="ListParagraph"/>
              <w:numPr>
                <w:ilvl w:val="1"/>
                <w:numId w:val="30"/>
              </w:numPr>
              <w:spacing w:after="180"/>
              <w:ind w:leftChars="0"/>
              <w:contextualSpacing/>
              <w:rPr>
                <w:lang w:eastAsia="zh-TW"/>
              </w:rPr>
            </w:pPr>
            <w:r w:rsidRPr="00CC761C">
              <w:rPr>
                <w:sz w:val="22"/>
                <w:szCs w:val="18"/>
                <w:lang w:eastAsia="zh-TW"/>
              </w:rPr>
              <w:t>Option Y: UE receives on-demand SIB1 from Cell A</w:t>
            </w:r>
            <w:bookmarkEnd w:id="3"/>
          </w:p>
        </w:tc>
      </w:tr>
    </w:tbl>
    <w:p w14:paraId="21708920" w14:textId="77777777" w:rsidR="0024338B" w:rsidRPr="007B5810" w:rsidRDefault="0024338B" w:rsidP="00520242">
      <w:pPr>
        <w:jc w:val="both"/>
        <w:rPr>
          <w:rFonts w:eastAsia="Malgun Gothic" w:cs="Batang"/>
          <w:sz w:val="22"/>
          <w:szCs w:val="22"/>
          <w:lang w:val="en-US" w:eastAsia="en-US"/>
        </w:rPr>
      </w:pPr>
    </w:p>
    <w:p w14:paraId="25001CB7" w14:textId="7898571D" w:rsidR="00CC761C" w:rsidRDefault="00CC761C" w:rsidP="00CC761C">
      <w:pPr>
        <w:jc w:val="both"/>
        <w:rPr>
          <w:rFonts w:eastAsia="Malgun Gothic" w:cs="Batang"/>
          <w:sz w:val="22"/>
          <w:szCs w:val="22"/>
          <w:lang w:val="en-US" w:eastAsia="en-US"/>
        </w:rPr>
      </w:pPr>
      <w:r w:rsidRPr="009924B3">
        <w:rPr>
          <w:rFonts w:eastAsia="Malgun Gothic" w:cs="Batang"/>
          <w:sz w:val="22"/>
          <w:szCs w:val="22"/>
          <w:lang w:val="en-US" w:eastAsia="en-US"/>
        </w:rPr>
        <w:lastRenderedPageBreak/>
        <w:t>As stated in previous meetings</w:t>
      </w:r>
      <w:r w:rsidR="009924B3" w:rsidRPr="009924B3">
        <w:rPr>
          <w:rFonts w:eastAsia="Malgun Gothic" w:cs="Batang"/>
          <w:sz w:val="22"/>
          <w:szCs w:val="22"/>
          <w:lang w:val="en-US" w:eastAsia="en-US"/>
        </w:rPr>
        <w:t>, we are supportive of both multicarrier and single carrier scenarios</w:t>
      </w:r>
      <w:r w:rsidR="009924B3">
        <w:rPr>
          <w:rFonts w:eastAsia="Malgun Gothic" w:cs="Batang"/>
          <w:sz w:val="22"/>
          <w:szCs w:val="22"/>
          <w:lang w:val="en-US" w:eastAsia="en-US"/>
        </w:rPr>
        <w:t xml:space="preserve">, and we are keen on reducing the overall options/combinations to realize this technique. </w:t>
      </w:r>
    </w:p>
    <w:p w14:paraId="0752E31B" w14:textId="3DF14CD9" w:rsidR="009924B3" w:rsidRDefault="009924B3" w:rsidP="00CC761C">
      <w:pPr>
        <w:jc w:val="both"/>
        <w:rPr>
          <w:rFonts w:eastAsia="Malgun Gothic" w:cs="Batang"/>
          <w:sz w:val="22"/>
          <w:szCs w:val="22"/>
          <w:lang w:val="en-US" w:eastAsia="en-US"/>
        </w:rPr>
      </w:pPr>
      <w:r>
        <w:rPr>
          <w:rFonts w:eastAsia="Malgun Gothic" w:cs="Batang"/>
          <w:sz w:val="22"/>
          <w:szCs w:val="22"/>
          <w:lang w:val="en-US" w:eastAsia="en-US"/>
        </w:rPr>
        <w:t>With this said, a complete solution could be obtained if we consider only Case 1, as the UE would be able to obtain the UL WUS configuration from the NES cell, transmit the UL WUS to the NES Cell, and ultimately receive the on-demand SIB1 from the NES Cell. Additionally, this option would have lower latency than Option 2.</w:t>
      </w:r>
    </w:p>
    <w:p w14:paraId="78212FD2" w14:textId="77777777" w:rsidR="009924B3" w:rsidRPr="009924B3" w:rsidRDefault="009924B3" w:rsidP="00CC761C">
      <w:pPr>
        <w:jc w:val="both"/>
        <w:rPr>
          <w:rFonts w:eastAsia="Malgun Gothic" w:cs="Batang"/>
          <w:sz w:val="22"/>
          <w:szCs w:val="22"/>
          <w:lang w:val="en-US" w:eastAsia="en-US"/>
        </w:rPr>
      </w:pPr>
    </w:p>
    <w:p w14:paraId="5D7FFAD5" w14:textId="6AFF8AD3" w:rsidR="009924B3" w:rsidRPr="009924B3" w:rsidRDefault="009924B3" w:rsidP="009924B3">
      <w:pPr>
        <w:jc w:val="both"/>
        <w:rPr>
          <w:rFonts w:ascii="Calibri" w:eastAsia="SimSun" w:hAnsi="Calibri"/>
          <w:i/>
          <w:iCs/>
          <w:sz w:val="22"/>
          <w:szCs w:val="22"/>
          <w:lang w:val="en-US" w:eastAsia="zh-TW"/>
        </w:rPr>
      </w:pPr>
      <w:r w:rsidRPr="00B93DAD">
        <w:rPr>
          <w:rFonts w:ascii="Calibri" w:eastAsia="SimSun" w:hAnsi="Calibri"/>
          <w:b/>
          <w:bCs/>
          <w:i/>
          <w:iCs/>
          <w:sz w:val="22"/>
          <w:szCs w:val="22"/>
          <w:lang w:val="en-US" w:eastAsia="zh-TW"/>
        </w:rPr>
        <w:t>Proposal 1:</w:t>
      </w:r>
      <w:r>
        <w:rPr>
          <w:rFonts w:ascii="Calibri" w:eastAsia="SimSun" w:hAnsi="Calibri"/>
          <w:b/>
          <w:bCs/>
          <w:i/>
          <w:iCs/>
          <w:sz w:val="22"/>
          <w:szCs w:val="22"/>
          <w:lang w:val="en-US" w:eastAsia="zh-TW"/>
        </w:rPr>
        <w:t xml:space="preserve"> </w:t>
      </w:r>
      <w:r w:rsidRPr="009924B3">
        <w:rPr>
          <w:rFonts w:ascii="Calibri" w:eastAsia="SimSun" w:hAnsi="Calibri"/>
          <w:i/>
          <w:iCs/>
          <w:sz w:val="22"/>
          <w:szCs w:val="22"/>
          <w:lang w:val="en-US" w:eastAsia="zh-TW"/>
        </w:rPr>
        <w:t xml:space="preserve">For the further study of on-demand SIB1 for idle/inactive mode UE, RAN1 </w:t>
      </w:r>
      <w:r>
        <w:rPr>
          <w:rFonts w:ascii="Calibri" w:eastAsia="SimSun" w:hAnsi="Calibri"/>
          <w:i/>
          <w:iCs/>
          <w:sz w:val="22"/>
          <w:szCs w:val="22"/>
          <w:lang w:val="en-US" w:eastAsia="zh-TW"/>
        </w:rPr>
        <w:t>to prioritize</w:t>
      </w:r>
      <w:r w:rsidRPr="009924B3">
        <w:rPr>
          <w:rFonts w:ascii="Calibri" w:eastAsia="SimSun" w:hAnsi="Calibri"/>
          <w:i/>
          <w:iCs/>
          <w:sz w:val="22"/>
          <w:szCs w:val="22"/>
          <w:lang w:val="en-US" w:eastAsia="zh-TW"/>
        </w:rPr>
        <w:t xml:space="preserve"> the following case:</w:t>
      </w:r>
    </w:p>
    <w:p w14:paraId="52231413" w14:textId="77777777" w:rsidR="006710F1" w:rsidRPr="006710F1" w:rsidRDefault="009924B3" w:rsidP="009924B3">
      <w:pPr>
        <w:pStyle w:val="ListParagraph"/>
        <w:numPr>
          <w:ilvl w:val="0"/>
          <w:numId w:val="34"/>
        </w:numPr>
        <w:ind w:leftChars="0"/>
        <w:rPr>
          <w:rFonts w:ascii="Calibri" w:eastAsia="SimSun" w:hAnsi="Calibri"/>
          <w:i/>
          <w:iCs/>
          <w:sz w:val="22"/>
          <w:szCs w:val="22"/>
          <w:lang w:val="en-US" w:eastAsia="zh-TW"/>
        </w:rPr>
      </w:pPr>
      <w:r w:rsidRPr="009924B3">
        <w:rPr>
          <w:rFonts w:ascii="Calibri" w:eastAsia="SimSun" w:hAnsi="Calibri"/>
          <w:i/>
          <w:iCs/>
          <w:sz w:val="22"/>
          <w:szCs w:val="22"/>
          <w:lang w:val="en-US" w:eastAsia="zh-TW"/>
        </w:rPr>
        <w:t xml:space="preserve">Case 1: Option 1+A+X </w:t>
      </w:r>
    </w:p>
    <w:p w14:paraId="60D8B39D" w14:textId="6569CD65" w:rsidR="006710F1" w:rsidRPr="006710F1" w:rsidRDefault="006710F1" w:rsidP="006710F1">
      <w:pPr>
        <w:rPr>
          <w:rFonts w:ascii="Calibri" w:eastAsia="SimSun" w:hAnsi="Calibri"/>
          <w:i/>
          <w:iCs/>
          <w:sz w:val="22"/>
          <w:szCs w:val="22"/>
          <w:lang w:val="en-US" w:eastAsia="zh-TW"/>
        </w:rPr>
      </w:pPr>
      <w:r w:rsidRPr="006710F1">
        <w:rPr>
          <w:rFonts w:ascii="Calibri" w:eastAsia="SimSun" w:hAnsi="Calibri"/>
          <w:i/>
          <w:iCs/>
          <w:sz w:val="22"/>
          <w:szCs w:val="22"/>
          <w:lang w:val="en-US" w:eastAsia="zh-TW"/>
        </w:rPr>
        <w:t>Where the options 1/A/X are defined below:</w:t>
      </w:r>
    </w:p>
    <w:p w14:paraId="746F75A8" w14:textId="77777777" w:rsidR="006710F1" w:rsidRPr="006710F1" w:rsidRDefault="006710F1" w:rsidP="006710F1">
      <w:pPr>
        <w:pStyle w:val="ListParagraph"/>
        <w:numPr>
          <w:ilvl w:val="0"/>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On target cell of UL WUS transmission:</w:t>
      </w:r>
    </w:p>
    <w:p w14:paraId="7301B640" w14:textId="77777777" w:rsidR="006710F1" w:rsidRPr="006710F1" w:rsidRDefault="006710F1" w:rsidP="006710F1">
      <w:pPr>
        <w:pStyle w:val="ListParagraph"/>
        <w:numPr>
          <w:ilvl w:val="1"/>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Option 1: UE transmits UL WUS to NES Cell</w:t>
      </w:r>
    </w:p>
    <w:p w14:paraId="2200A81A" w14:textId="77777777" w:rsidR="006710F1" w:rsidRPr="006710F1" w:rsidRDefault="006710F1" w:rsidP="006710F1">
      <w:pPr>
        <w:pStyle w:val="ListParagraph"/>
        <w:numPr>
          <w:ilvl w:val="0"/>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On configuration provision for UL WUS transmission</w:t>
      </w:r>
    </w:p>
    <w:p w14:paraId="0E3DBC20" w14:textId="77777777" w:rsidR="006710F1" w:rsidRPr="006710F1" w:rsidRDefault="006710F1" w:rsidP="006710F1">
      <w:pPr>
        <w:pStyle w:val="ListParagraph"/>
        <w:numPr>
          <w:ilvl w:val="1"/>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Option A: UE obtains the UL WUS configuration from NES Cell</w:t>
      </w:r>
    </w:p>
    <w:p w14:paraId="0DF2487C" w14:textId="77777777" w:rsidR="006710F1" w:rsidRPr="006710F1" w:rsidRDefault="006710F1" w:rsidP="006710F1">
      <w:pPr>
        <w:pStyle w:val="ListParagraph"/>
        <w:numPr>
          <w:ilvl w:val="0"/>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 xml:space="preserve">On receiving of SIB1 </w:t>
      </w:r>
    </w:p>
    <w:p w14:paraId="16A899FC" w14:textId="449E916A" w:rsidR="006710F1" w:rsidRPr="006710F1" w:rsidRDefault="006710F1" w:rsidP="006710F1">
      <w:pPr>
        <w:pStyle w:val="ListParagraph"/>
        <w:numPr>
          <w:ilvl w:val="1"/>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 xml:space="preserve">Option X: UE receives on-demand SIB1 from NES Cell </w:t>
      </w:r>
    </w:p>
    <w:p w14:paraId="123D5738" w14:textId="77777777" w:rsidR="006710F1" w:rsidRPr="006710F1" w:rsidRDefault="006710F1" w:rsidP="006710F1">
      <w:pPr>
        <w:pStyle w:val="ListParagraph"/>
        <w:spacing w:after="180"/>
        <w:ind w:leftChars="0" w:left="1440"/>
        <w:contextualSpacing/>
        <w:rPr>
          <w:sz w:val="22"/>
          <w:szCs w:val="18"/>
          <w:lang w:eastAsia="zh-TW"/>
        </w:rPr>
      </w:pPr>
    </w:p>
    <w:p w14:paraId="60A9427D" w14:textId="71FDEC71" w:rsidR="00107D99" w:rsidRPr="000511FA" w:rsidRDefault="00852B3F" w:rsidP="000511FA">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 xml:space="preserve">2.2 </w:t>
      </w:r>
      <w:r w:rsidR="000436B4">
        <w:rPr>
          <w:rFonts w:ascii="Arial" w:eastAsia="SimSun" w:hAnsi="Arial"/>
          <w:sz w:val="28"/>
          <w:szCs w:val="18"/>
          <w:lang w:eastAsia="zh-CN"/>
        </w:rPr>
        <w:t>Procedures for the operation of on-demand SIB1 for idle/inactive UEs</w:t>
      </w:r>
    </w:p>
    <w:p w14:paraId="2ABAE4CF" w14:textId="05D2D647" w:rsidR="00107D99" w:rsidRDefault="00107D99" w:rsidP="00852B3F">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There might be several alternatives on how the wake-up signal configuration could be provided to the UE, and</w:t>
      </w:r>
      <w:r w:rsidRPr="004F1D7E">
        <w:rPr>
          <w:rFonts w:eastAsia="Malgun Gothic" w:cs="Batang"/>
          <w:sz w:val="22"/>
          <w:szCs w:val="22"/>
          <w:lang w:val="en-US" w:eastAsia="en-US"/>
        </w:rPr>
        <w:t xml:space="preserve"> ideally a common solution for the provisioning of the wake-up-signal configuration should be achieved regardless of the scenario.</w:t>
      </w:r>
      <w:r>
        <w:rPr>
          <w:rFonts w:eastAsia="Malgun Gothic" w:cs="Batang"/>
          <w:sz w:val="22"/>
          <w:szCs w:val="22"/>
          <w:lang w:val="en-US" w:eastAsia="en-US"/>
        </w:rPr>
        <w:t xml:space="preserve"> The following FL proposal from RAN1#116-bis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_Ref162362421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[3]</w:t>
      </w:r>
      <w:r>
        <w:rPr>
          <w:rFonts w:eastAsia="Malgun Gothic" w:cs="Batang"/>
          <w:sz w:val="22"/>
          <w:szCs w:val="22"/>
          <w:lang w:val="en-US" w:eastAsia="en-US"/>
        </w:rPr>
        <w:fldChar w:fldCharType="end"/>
      </w:r>
      <w:r>
        <w:rPr>
          <w:rFonts w:eastAsia="Malgun Gothic" w:cs="Batang"/>
          <w:sz w:val="22"/>
          <w:szCs w:val="22"/>
          <w:lang w:val="en-US" w:eastAsia="en-US"/>
        </w:rPr>
        <w:t xml:space="preserve"> showcases some alternatives under discussion:</w:t>
      </w:r>
    </w:p>
    <w:tbl>
      <w:tblPr>
        <w:tblStyle w:val="TableGrid"/>
        <w:tblW w:w="0" w:type="auto"/>
        <w:jc w:val="center"/>
        <w:tblLook w:val="04A0" w:firstRow="1" w:lastRow="0" w:firstColumn="1" w:lastColumn="0" w:noHBand="0" w:noVBand="1"/>
      </w:tblPr>
      <w:tblGrid>
        <w:gridCol w:w="9629"/>
      </w:tblGrid>
      <w:tr w:rsidR="00107D99" w14:paraId="730F2300" w14:textId="77777777" w:rsidTr="0077174C">
        <w:trPr>
          <w:jc w:val="center"/>
        </w:trPr>
        <w:tc>
          <w:tcPr>
            <w:tcW w:w="0" w:type="auto"/>
          </w:tcPr>
          <w:p w14:paraId="65B8A8FC" w14:textId="77777777" w:rsidR="00107D99" w:rsidRPr="00486C6E" w:rsidRDefault="00107D99" w:rsidP="00107D99">
            <w:pPr>
              <w:pStyle w:val="Heading3"/>
              <w:tabs>
                <w:tab w:val="left" w:pos="480"/>
              </w:tabs>
              <w:rPr>
                <w:rFonts w:ascii="Times" w:eastAsia="Batang" w:hAnsi="Times" w:cs="Times"/>
                <w:bCs/>
                <w:iCs/>
                <w:color w:val="000000" w:themeColor="text1"/>
                <w:sz w:val="22"/>
                <w:szCs w:val="22"/>
                <w:u w:val="single"/>
                <w:lang w:eastAsia="zh-TW"/>
              </w:rPr>
            </w:pPr>
            <w:r w:rsidRPr="00486C6E">
              <w:rPr>
                <w:rFonts w:ascii="Times" w:eastAsia="Batang" w:hAnsi="Times" w:cs="Times"/>
                <w:bCs/>
                <w:iCs/>
                <w:color w:val="000000" w:themeColor="text1"/>
                <w:sz w:val="22"/>
                <w:szCs w:val="22"/>
                <w:u w:val="single"/>
                <w:lang w:eastAsia="zh-TW"/>
              </w:rPr>
              <w:t>FL Proposal 6-1-v2</w:t>
            </w:r>
          </w:p>
          <w:p w14:paraId="7837ACB0" w14:textId="77777777" w:rsidR="00107D99" w:rsidRPr="00486C6E" w:rsidRDefault="00107D99" w:rsidP="00107D99">
            <w:pPr>
              <w:rPr>
                <w:rFonts w:ascii="Times" w:eastAsia="PMingLiU" w:hAnsi="Times"/>
                <w:b/>
                <w:bCs/>
                <w:sz w:val="22"/>
                <w:szCs w:val="22"/>
                <w:lang w:eastAsia="zh-TW"/>
              </w:rPr>
            </w:pPr>
            <w:r w:rsidRPr="00486C6E">
              <w:rPr>
                <w:rFonts w:eastAsia="PMingLiU"/>
                <w:b/>
                <w:bCs/>
                <w:sz w:val="22"/>
                <w:szCs w:val="22"/>
                <w:lang w:eastAsia="zh-TW"/>
              </w:rPr>
              <w:t>For the further study of using which signal/channel to transmit the UL WUS configuration to the UE, RAN1 to further study the following options. For the WUS transmitted by UE to trigger on-demand SIB1 on cell B, UE obtains the WUS configuration from:</w:t>
            </w:r>
          </w:p>
          <w:p w14:paraId="0AE8DC12" w14:textId="77777777" w:rsidR="00107D99" w:rsidRPr="00486C6E" w:rsidRDefault="00107D99" w:rsidP="00107D99">
            <w:pPr>
              <w:pStyle w:val="ListParagraph"/>
              <w:numPr>
                <w:ilvl w:val="0"/>
                <w:numId w:val="36"/>
              </w:numPr>
              <w:ind w:leftChars="0"/>
              <w:rPr>
                <w:rFonts w:eastAsia="PMingLiU"/>
                <w:b/>
                <w:sz w:val="22"/>
                <w:szCs w:val="22"/>
                <w:lang w:eastAsia="zh-TW"/>
              </w:rPr>
            </w:pPr>
            <w:r w:rsidRPr="00486C6E">
              <w:rPr>
                <w:rFonts w:eastAsia="PMingLiU"/>
                <w:b/>
                <w:sz w:val="22"/>
                <w:szCs w:val="22"/>
                <w:lang w:eastAsia="zh-TW"/>
              </w:rPr>
              <w:t>Option 1: SIBx of Cell A</w:t>
            </w:r>
          </w:p>
          <w:p w14:paraId="224F4308" w14:textId="77777777" w:rsidR="00107D99" w:rsidRPr="00486C6E" w:rsidRDefault="00107D99" w:rsidP="00107D99">
            <w:pPr>
              <w:pStyle w:val="ListParagraph"/>
              <w:numPr>
                <w:ilvl w:val="0"/>
                <w:numId w:val="36"/>
              </w:numPr>
              <w:ind w:leftChars="0"/>
              <w:rPr>
                <w:rFonts w:eastAsia="PMingLiU"/>
                <w:bCs/>
                <w:sz w:val="22"/>
                <w:szCs w:val="22"/>
                <w:lang w:eastAsia="zh-TW"/>
              </w:rPr>
            </w:pPr>
            <w:r w:rsidRPr="00486C6E">
              <w:rPr>
                <w:rFonts w:eastAsia="PMingLiU"/>
                <w:b/>
                <w:sz w:val="22"/>
                <w:szCs w:val="22"/>
                <w:lang w:eastAsia="zh-TW"/>
              </w:rPr>
              <w:t>Option 2</w:t>
            </w:r>
            <w:r w:rsidRPr="00486C6E">
              <w:rPr>
                <w:rFonts w:eastAsia="PMingLiU"/>
                <w:bCs/>
                <w:sz w:val="22"/>
                <w:szCs w:val="22"/>
                <w:lang w:eastAsia="zh-TW"/>
              </w:rPr>
              <w:t>:</w:t>
            </w:r>
            <w:r w:rsidRPr="00486C6E">
              <w:rPr>
                <w:rFonts w:eastAsia="PMingLiU"/>
                <w:b/>
                <w:sz w:val="22"/>
                <w:szCs w:val="22"/>
                <w:lang w:eastAsia="zh-TW"/>
              </w:rPr>
              <w:t xml:space="preserve"> SIBx of NES cell </w:t>
            </w:r>
          </w:p>
          <w:p w14:paraId="55CB4EFD" w14:textId="77777777" w:rsidR="00107D99" w:rsidRPr="00486C6E" w:rsidRDefault="00107D99" w:rsidP="00107D99">
            <w:pPr>
              <w:pStyle w:val="ListParagraph"/>
              <w:numPr>
                <w:ilvl w:val="0"/>
                <w:numId w:val="36"/>
              </w:numPr>
              <w:ind w:leftChars="0"/>
              <w:rPr>
                <w:rFonts w:eastAsia="PMingLiU"/>
                <w:bCs/>
                <w:sz w:val="22"/>
                <w:szCs w:val="22"/>
                <w:lang w:eastAsia="zh-TW"/>
              </w:rPr>
            </w:pPr>
            <w:r w:rsidRPr="00486C6E">
              <w:rPr>
                <w:rFonts w:eastAsia="PMingLiU"/>
                <w:b/>
                <w:sz w:val="22"/>
                <w:szCs w:val="22"/>
                <w:lang w:eastAsia="zh-TW"/>
              </w:rPr>
              <w:t>Option 3: RRC signaling of the cell UE used to connect to</w:t>
            </w:r>
          </w:p>
          <w:p w14:paraId="73A22BE1" w14:textId="77777777" w:rsidR="00107D99" w:rsidRPr="00486C6E" w:rsidRDefault="00107D99" w:rsidP="00107D99">
            <w:pPr>
              <w:pStyle w:val="ListParagraph"/>
              <w:numPr>
                <w:ilvl w:val="0"/>
                <w:numId w:val="36"/>
              </w:numPr>
              <w:ind w:leftChars="0"/>
              <w:rPr>
                <w:rFonts w:eastAsia="PMingLiU"/>
                <w:bCs/>
                <w:sz w:val="22"/>
                <w:szCs w:val="22"/>
                <w:lang w:eastAsia="zh-TW"/>
              </w:rPr>
            </w:pPr>
            <w:r w:rsidRPr="00486C6E">
              <w:rPr>
                <w:rFonts w:eastAsia="PMingLiU"/>
                <w:b/>
                <w:sz w:val="22"/>
                <w:szCs w:val="22"/>
                <w:lang w:eastAsia="zh-TW"/>
              </w:rPr>
              <w:t>Option 4: PDCCH/PDSCH based on Type 0-PDCCH CSS set, e.x. DCI 1_0 from NES Cell</w:t>
            </w:r>
          </w:p>
          <w:p w14:paraId="2F7A4D20" w14:textId="77777777" w:rsidR="00107D99" w:rsidRPr="00486C6E" w:rsidRDefault="00107D99" w:rsidP="00107D99">
            <w:pPr>
              <w:pStyle w:val="ListParagraph"/>
              <w:numPr>
                <w:ilvl w:val="0"/>
                <w:numId w:val="36"/>
              </w:numPr>
              <w:ind w:leftChars="0"/>
              <w:rPr>
                <w:rFonts w:eastAsia="PMingLiU"/>
                <w:bCs/>
                <w:sz w:val="22"/>
                <w:szCs w:val="22"/>
                <w:lang w:eastAsia="zh-TW"/>
              </w:rPr>
            </w:pPr>
            <w:r w:rsidRPr="00486C6E">
              <w:rPr>
                <w:rFonts w:eastAsia="PMingLiU"/>
                <w:b/>
                <w:sz w:val="22"/>
                <w:szCs w:val="22"/>
                <w:lang w:eastAsia="zh-TW"/>
              </w:rPr>
              <w:t>Option 5</w:t>
            </w:r>
            <w:r w:rsidRPr="00486C6E">
              <w:rPr>
                <w:rFonts w:eastAsia="PMingLiU"/>
                <w:bCs/>
                <w:sz w:val="22"/>
                <w:szCs w:val="22"/>
                <w:lang w:eastAsia="zh-TW"/>
              </w:rPr>
              <w:t>:</w:t>
            </w:r>
            <w:r w:rsidRPr="00486C6E">
              <w:rPr>
                <w:rFonts w:eastAsia="PMingLiU"/>
                <w:b/>
                <w:sz w:val="22"/>
                <w:szCs w:val="22"/>
                <w:lang w:eastAsia="zh-TW"/>
              </w:rPr>
              <w:t xml:space="preserve"> Predefined configuration</w:t>
            </w:r>
          </w:p>
          <w:p w14:paraId="0FE5843F" w14:textId="6485A105" w:rsidR="00107D99" w:rsidRPr="00107D99" w:rsidRDefault="00107D99" w:rsidP="00107D99">
            <w:pPr>
              <w:pStyle w:val="ListParagraph"/>
              <w:numPr>
                <w:ilvl w:val="0"/>
                <w:numId w:val="36"/>
              </w:numPr>
              <w:ind w:leftChars="0"/>
              <w:rPr>
                <w:rFonts w:eastAsia="PMingLiU"/>
                <w:b/>
                <w:lang w:eastAsia="zh-TW"/>
              </w:rPr>
            </w:pPr>
            <w:r w:rsidRPr="00486C6E">
              <w:rPr>
                <w:rFonts w:eastAsia="PMingLiU"/>
                <w:b/>
                <w:sz w:val="22"/>
                <w:szCs w:val="22"/>
                <w:lang w:eastAsia="zh-TW"/>
              </w:rPr>
              <w:t>Option 6: MIB or PBCH from the NES cell</w:t>
            </w:r>
          </w:p>
        </w:tc>
      </w:tr>
    </w:tbl>
    <w:p w14:paraId="4B44068D" w14:textId="043B8806" w:rsidR="005C0B3D" w:rsidRPr="00504DF4" w:rsidRDefault="00107D99" w:rsidP="00107D99">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Unless there are clear benefits, we do not see the need of having fragmentation caused by m</w:t>
      </w:r>
      <w:r w:rsidRPr="00504DF4">
        <w:rPr>
          <w:rFonts w:eastAsia="Malgun Gothic" w:cs="Batang"/>
          <w:sz w:val="22"/>
          <w:szCs w:val="22"/>
          <w:lang w:val="en-US" w:eastAsia="en-US"/>
        </w:rPr>
        <w:t>ultiple alternatives for the UE to obtain UL WUS configuration</w:t>
      </w:r>
      <w:r>
        <w:rPr>
          <w:rFonts w:eastAsia="Malgun Gothic" w:cs="Batang"/>
          <w:sz w:val="22"/>
          <w:szCs w:val="22"/>
          <w:lang w:val="en-US" w:eastAsia="en-US"/>
        </w:rPr>
        <w:t>, as all these alternatives will be optional in Rel-19 and will depend on support from both network and UE side</w:t>
      </w:r>
      <w:r w:rsidR="00B2391E">
        <w:rPr>
          <w:rFonts w:eastAsia="Malgun Gothic" w:cs="Batang"/>
          <w:sz w:val="22"/>
          <w:szCs w:val="22"/>
          <w:lang w:val="en-US" w:eastAsia="en-US"/>
        </w:rPr>
        <w:t>. In our view, a single solution should be identified</w:t>
      </w:r>
      <w:r w:rsidR="001F3F67">
        <w:rPr>
          <w:rFonts w:eastAsia="Malgun Gothic" w:cs="Batang"/>
          <w:sz w:val="22"/>
          <w:szCs w:val="22"/>
          <w:lang w:val="en-US" w:eastAsia="en-US"/>
        </w:rPr>
        <w:t xml:space="preserve">, </w:t>
      </w:r>
      <w:r w:rsidR="009A061A">
        <w:rPr>
          <w:rFonts w:eastAsia="Malgun Gothic" w:cs="Batang"/>
          <w:sz w:val="22"/>
          <w:szCs w:val="22"/>
          <w:lang w:val="en-US" w:eastAsia="en-US"/>
        </w:rPr>
        <w:t xml:space="preserve">and it should work similarly </w:t>
      </w:r>
      <w:r w:rsidR="002F5A32">
        <w:rPr>
          <w:rFonts w:eastAsia="Malgun Gothic" w:cs="Batang"/>
          <w:sz w:val="22"/>
          <w:szCs w:val="22"/>
          <w:lang w:val="en-US" w:eastAsia="en-US"/>
        </w:rPr>
        <w:t xml:space="preserve">for the </w:t>
      </w:r>
      <w:r w:rsidR="00A0775D">
        <w:rPr>
          <w:rFonts w:eastAsia="Malgun Gothic" w:cs="Batang"/>
          <w:sz w:val="22"/>
          <w:szCs w:val="22"/>
          <w:lang w:val="en-US" w:eastAsia="en-US"/>
        </w:rPr>
        <w:t>scenarios</w:t>
      </w:r>
      <w:r w:rsidR="002F5A32">
        <w:rPr>
          <w:rFonts w:eastAsia="Malgun Gothic" w:cs="Batang"/>
          <w:sz w:val="22"/>
          <w:szCs w:val="22"/>
          <w:lang w:val="en-US" w:eastAsia="en-US"/>
        </w:rPr>
        <w:t xml:space="preserve"> agreed to be studied. </w:t>
      </w:r>
    </w:p>
    <w:p w14:paraId="3EB9DB08" w14:textId="6341F5FC" w:rsidR="00CC761C" w:rsidRPr="00CC761C" w:rsidRDefault="00CC761C" w:rsidP="00676163">
      <w:pPr>
        <w:jc w:val="both"/>
        <w:rPr>
          <w:rFonts w:eastAsia="Malgun Gothic" w:cs="Batang"/>
          <w:sz w:val="22"/>
          <w:szCs w:val="22"/>
          <w:lang w:val="en-US" w:eastAsia="en-US"/>
        </w:rPr>
      </w:pPr>
      <w:r w:rsidRPr="00CC761C">
        <w:rPr>
          <w:rFonts w:eastAsia="Malgun Gothic" w:cs="Batang"/>
          <w:sz w:val="22"/>
          <w:szCs w:val="22"/>
          <w:lang w:val="en-US" w:eastAsia="en-US"/>
        </w:rPr>
        <w:t xml:space="preserve">With this said, </w:t>
      </w:r>
      <w:r w:rsidR="005F18CD">
        <w:rPr>
          <w:rFonts w:eastAsia="Malgun Gothic" w:cs="Batang"/>
          <w:sz w:val="22"/>
          <w:szCs w:val="22"/>
          <w:lang w:val="en-US" w:eastAsia="en-US"/>
        </w:rPr>
        <w:t>we propose the following:</w:t>
      </w:r>
    </w:p>
    <w:p w14:paraId="136502E0" w14:textId="77777777" w:rsidR="00CC761C" w:rsidRDefault="00CC761C" w:rsidP="00CC761C">
      <w:pPr>
        <w:jc w:val="both"/>
        <w:rPr>
          <w:rFonts w:ascii="Calibri" w:eastAsia="SimSun" w:hAnsi="Calibri"/>
          <w:b/>
          <w:bCs/>
          <w:i/>
          <w:iCs/>
          <w:sz w:val="22"/>
          <w:szCs w:val="22"/>
          <w:lang w:val="en-US" w:eastAsia="zh-TW"/>
        </w:rPr>
      </w:pPr>
    </w:p>
    <w:p w14:paraId="3347E0C2" w14:textId="72681BF6" w:rsidR="006707ED" w:rsidRDefault="00B93DAD" w:rsidP="00337883">
      <w:pPr>
        <w:jc w:val="both"/>
        <w:rPr>
          <w:rFonts w:ascii="Calibri" w:eastAsia="SimSun" w:hAnsi="Calibri"/>
          <w:i/>
          <w:iCs/>
          <w:sz w:val="22"/>
          <w:szCs w:val="22"/>
          <w:lang w:val="en-US" w:eastAsia="zh-TW"/>
        </w:rPr>
      </w:pPr>
      <w:r w:rsidRPr="00B93DAD">
        <w:rPr>
          <w:rFonts w:ascii="Calibri" w:eastAsia="SimSun" w:hAnsi="Calibri"/>
          <w:b/>
          <w:bCs/>
          <w:i/>
          <w:iCs/>
          <w:sz w:val="22"/>
          <w:szCs w:val="22"/>
          <w:lang w:val="en-US" w:eastAsia="zh-TW"/>
        </w:rPr>
        <w:t xml:space="preserve">Proposal </w:t>
      </w:r>
      <w:r w:rsidR="00486C6E">
        <w:rPr>
          <w:rFonts w:ascii="Calibri" w:eastAsia="SimSun" w:hAnsi="Calibri"/>
          <w:b/>
          <w:bCs/>
          <w:i/>
          <w:iCs/>
          <w:sz w:val="22"/>
          <w:szCs w:val="22"/>
          <w:lang w:val="en-US" w:eastAsia="zh-TW"/>
        </w:rPr>
        <w:t>2</w:t>
      </w:r>
      <w:r w:rsidRPr="00B93DAD">
        <w:rPr>
          <w:rFonts w:ascii="Calibri" w:eastAsia="SimSun" w:hAnsi="Calibri"/>
          <w:b/>
          <w:bCs/>
          <w:i/>
          <w:iCs/>
          <w:sz w:val="22"/>
          <w:szCs w:val="22"/>
          <w:lang w:val="en-US" w:eastAsia="zh-TW"/>
        </w:rPr>
        <w:t>:</w:t>
      </w:r>
      <w:r w:rsidR="00A80AF4">
        <w:rPr>
          <w:rFonts w:ascii="Calibri" w:eastAsia="SimSun" w:hAnsi="Calibri"/>
          <w:b/>
          <w:bCs/>
          <w:i/>
          <w:iCs/>
          <w:sz w:val="22"/>
          <w:szCs w:val="22"/>
          <w:lang w:val="en-US" w:eastAsia="zh-TW"/>
        </w:rPr>
        <w:t xml:space="preserve"> </w:t>
      </w:r>
      <w:r w:rsidR="006707ED">
        <w:rPr>
          <w:rFonts w:ascii="Calibri" w:eastAsia="SimSun" w:hAnsi="Calibri"/>
          <w:i/>
          <w:iCs/>
          <w:sz w:val="22"/>
          <w:szCs w:val="22"/>
          <w:lang w:val="en-US" w:eastAsia="zh-TW"/>
        </w:rPr>
        <w:t>RAN1 should further</w:t>
      </w:r>
      <w:r w:rsidR="00A80AF4" w:rsidRPr="00B62153">
        <w:rPr>
          <w:rFonts w:ascii="Calibri" w:eastAsia="SimSun" w:hAnsi="Calibri"/>
          <w:i/>
          <w:iCs/>
          <w:sz w:val="22"/>
          <w:szCs w:val="22"/>
          <w:lang w:val="en-US" w:eastAsia="zh-TW"/>
        </w:rPr>
        <w:t xml:space="preserve"> </w:t>
      </w:r>
      <w:r w:rsidR="004F1D7E">
        <w:rPr>
          <w:rFonts w:ascii="Calibri" w:eastAsia="SimSun" w:hAnsi="Calibri"/>
          <w:i/>
          <w:iCs/>
          <w:sz w:val="22"/>
          <w:szCs w:val="22"/>
          <w:lang w:val="en-US" w:eastAsia="zh-TW"/>
        </w:rPr>
        <w:t>study</w:t>
      </w:r>
      <w:r w:rsidR="006707ED">
        <w:rPr>
          <w:rFonts w:ascii="Calibri" w:eastAsia="SimSun" w:hAnsi="Calibri"/>
          <w:i/>
          <w:iCs/>
          <w:sz w:val="22"/>
          <w:szCs w:val="22"/>
          <w:lang w:val="en-US" w:eastAsia="zh-TW"/>
        </w:rPr>
        <w:t xml:space="preserve"> and downselect</w:t>
      </w:r>
      <w:r w:rsidR="00A80AF4" w:rsidRPr="00B62153">
        <w:rPr>
          <w:rFonts w:ascii="Calibri" w:eastAsia="SimSun" w:hAnsi="Calibri"/>
          <w:i/>
          <w:iCs/>
          <w:sz w:val="22"/>
          <w:szCs w:val="22"/>
          <w:lang w:val="en-US" w:eastAsia="zh-TW"/>
        </w:rPr>
        <w:t xml:space="preserve"> </w:t>
      </w:r>
      <w:r w:rsidR="00AE5C89">
        <w:rPr>
          <w:rFonts w:ascii="Calibri" w:eastAsia="SimSun" w:hAnsi="Calibri"/>
          <w:i/>
          <w:iCs/>
          <w:sz w:val="22"/>
          <w:szCs w:val="22"/>
          <w:lang w:val="en-US" w:eastAsia="zh-TW"/>
        </w:rPr>
        <w:t xml:space="preserve">a single </w:t>
      </w:r>
      <w:r w:rsidR="00B62153" w:rsidRPr="00B62153">
        <w:rPr>
          <w:rFonts w:ascii="Calibri" w:eastAsia="SimSun" w:hAnsi="Calibri"/>
          <w:i/>
          <w:iCs/>
          <w:sz w:val="22"/>
          <w:szCs w:val="22"/>
          <w:lang w:val="en-US" w:eastAsia="zh-TW"/>
        </w:rPr>
        <w:t>alternative on how the wake-up signal configuration could be provided to the UE</w:t>
      </w:r>
      <w:r w:rsidR="00AE5C89">
        <w:rPr>
          <w:rFonts w:ascii="Calibri" w:eastAsia="SimSun" w:hAnsi="Calibri"/>
          <w:i/>
          <w:iCs/>
          <w:sz w:val="22"/>
          <w:szCs w:val="22"/>
          <w:lang w:val="en-US" w:eastAsia="zh-TW"/>
        </w:rPr>
        <w:t xml:space="preserve"> that works in single and multicarrier scenarios.</w:t>
      </w:r>
    </w:p>
    <w:p w14:paraId="0FEE9688" w14:textId="2CF07DF1" w:rsidR="00D5799C" w:rsidRPr="00D5799C" w:rsidRDefault="00D5799C" w:rsidP="00D5799C">
      <w:pPr>
        <w:pStyle w:val="ListParagraph"/>
        <w:numPr>
          <w:ilvl w:val="0"/>
          <w:numId w:val="26"/>
        </w:numPr>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 xml:space="preserve">Inform other groups (e.g RAN2) </w:t>
      </w:r>
      <w:r w:rsidR="00133077">
        <w:rPr>
          <w:rFonts w:ascii="Calibri" w:eastAsia="SimSun" w:hAnsi="Calibri"/>
          <w:i/>
          <w:iCs/>
          <w:sz w:val="22"/>
          <w:szCs w:val="22"/>
          <w:lang w:val="en-US" w:eastAsia="zh-TW"/>
        </w:rPr>
        <w:t>if any alternative has a clear majority</w:t>
      </w:r>
      <w:r w:rsidR="00DA692D">
        <w:rPr>
          <w:rFonts w:ascii="Calibri" w:eastAsia="SimSun" w:hAnsi="Calibri"/>
          <w:i/>
          <w:iCs/>
          <w:sz w:val="22"/>
          <w:szCs w:val="22"/>
          <w:lang w:val="en-US" w:eastAsia="zh-TW"/>
        </w:rPr>
        <w:t>.</w:t>
      </w:r>
      <w:r>
        <w:rPr>
          <w:rFonts w:ascii="Calibri" w:eastAsia="SimSun" w:hAnsi="Calibri"/>
          <w:i/>
          <w:iCs/>
          <w:sz w:val="22"/>
          <w:szCs w:val="22"/>
          <w:lang w:val="en-US" w:eastAsia="zh-TW"/>
        </w:rPr>
        <w:t xml:space="preserve"> </w:t>
      </w:r>
    </w:p>
    <w:p w14:paraId="69B4B18F" w14:textId="77777777" w:rsidR="00107D99" w:rsidRDefault="00107D99" w:rsidP="00337883">
      <w:pPr>
        <w:jc w:val="both"/>
        <w:rPr>
          <w:rFonts w:ascii="Calibri" w:eastAsia="SimSun" w:hAnsi="Calibri"/>
          <w:i/>
          <w:iCs/>
          <w:sz w:val="22"/>
          <w:szCs w:val="22"/>
          <w:lang w:val="en-US" w:eastAsia="zh-TW"/>
        </w:rPr>
      </w:pPr>
    </w:p>
    <w:p w14:paraId="727A9E64" w14:textId="77777777" w:rsidR="00107D99" w:rsidRDefault="0083284A" w:rsidP="00107D99">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 xml:space="preserve">For UEs in </w:t>
      </w:r>
      <w:r w:rsidR="00A2746A">
        <w:rPr>
          <w:rFonts w:eastAsia="Malgun Gothic" w:cs="Batang"/>
          <w:sz w:val="22"/>
          <w:szCs w:val="22"/>
          <w:lang w:val="en-US" w:eastAsia="en-US"/>
        </w:rPr>
        <w:t>the single carrier</w:t>
      </w:r>
      <w:r>
        <w:rPr>
          <w:rFonts w:eastAsia="Malgun Gothic" w:cs="Batang"/>
          <w:sz w:val="22"/>
          <w:szCs w:val="22"/>
          <w:lang w:val="en-US" w:eastAsia="en-US"/>
        </w:rPr>
        <w:t xml:space="preserve"> scenario, it</w:t>
      </w:r>
      <w:r w:rsidR="00E26E6A" w:rsidRPr="00E26E6A">
        <w:rPr>
          <w:rFonts w:eastAsia="Malgun Gothic" w:cs="Batang"/>
          <w:sz w:val="22"/>
          <w:szCs w:val="22"/>
          <w:lang w:val="en-US" w:eastAsia="en-US"/>
        </w:rPr>
        <w:t xml:space="preserve"> is</w:t>
      </w:r>
      <w:r w:rsidR="00B93DAD">
        <w:rPr>
          <w:rFonts w:eastAsia="Malgun Gothic" w:cs="Batang"/>
          <w:sz w:val="22"/>
          <w:szCs w:val="22"/>
          <w:lang w:val="en-US" w:eastAsia="en-US"/>
        </w:rPr>
        <w:t xml:space="preserve"> also</w:t>
      </w:r>
      <w:r w:rsidR="00E26E6A" w:rsidRPr="00E26E6A">
        <w:rPr>
          <w:rFonts w:eastAsia="Malgun Gothic" w:cs="Batang"/>
          <w:sz w:val="22"/>
          <w:szCs w:val="22"/>
          <w:lang w:val="en-US" w:eastAsia="en-US"/>
        </w:rPr>
        <w:t xml:space="preserve"> essential</w:t>
      </w:r>
      <w:r>
        <w:rPr>
          <w:rFonts w:eastAsia="Malgun Gothic" w:cs="Batang"/>
          <w:sz w:val="22"/>
          <w:szCs w:val="22"/>
          <w:lang w:val="en-US" w:eastAsia="en-US"/>
        </w:rPr>
        <w:t xml:space="preserve"> for the gNB</w:t>
      </w:r>
      <w:r w:rsidR="00E26E6A" w:rsidRPr="00E26E6A">
        <w:rPr>
          <w:rFonts w:eastAsia="Malgun Gothic" w:cs="Batang"/>
          <w:sz w:val="22"/>
          <w:szCs w:val="22"/>
          <w:lang w:val="en-US" w:eastAsia="en-US"/>
        </w:rPr>
        <w:t xml:space="preserve"> to inform the UEs that the cell is going to stop broadcasting the SIB1 and give the UEs a possibility to request the gNB not to do so as it might result in e.g. coverage holes. It sounds strange that </w:t>
      </w:r>
      <w:r w:rsidR="00B359FD">
        <w:rPr>
          <w:rFonts w:eastAsia="Malgun Gothic" w:cs="Batang"/>
          <w:sz w:val="22"/>
          <w:szCs w:val="22"/>
          <w:lang w:val="en-US" w:eastAsia="en-US"/>
        </w:rPr>
        <w:t xml:space="preserve">an </w:t>
      </w:r>
      <w:r w:rsidR="00E26E6A" w:rsidRPr="00E26E6A">
        <w:rPr>
          <w:rFonts w:eastAsia="Malgun Gothic" w:cs="Batang"/>
          <w:sz w:val="22"/>
          <w:szCs w:val="22"/>
          <w:lang w:val="en-US" w:eastAsia="en-US"/>
        </w:rPr>
        <w:t>operator would create coverage holes, but at the same time, it might be useful to have this solution, especially for indoor coverage where e.g. in the offices people leave at about 7-8</w:t>
      </w:r>
      <w:r w:rsidR="00A34DEE">
        <w:rPr>
          <w:rFonts w:eastAsia="Malgun Gothic" w:cs="Batang"/>
          <w:sz w:val="22"/>
          <w:szCs w:val="22"/>
          <w:lang w:val="en-US" w:eastAsia="en-US"/>
        </w:rPr>
        <w:t>PM</w:t>
      </w:r>
      <w:r w:rsidR="00E26E6A" w:rsidRPr="00E26E6A">
        <w:rPr>
          <w:rFonts w:eastAsia="Malgun Gothic" w:cs="Batang"/>
          <w:sz w:val="22"/>
          <w:szCs w:val="22"/>
          <w:lang w:val="en-US" w:eastAsia="en-US"/>
        </w:rPr>
        <w:t xml:space="preserve"> and come back in the morning. It should be </w:t>
      </w:r>
      <w:r w:rsidR="0049195B" w:rsidRPr="00E26E6A">
        <w:rPr>
          <w:rFonts w:eastAsia="Malgun Gothic" w:cs="Batang"/>
          <w:sz w:val="22"/>
          <w:szCs w:val="22"/>
          <w:lang w:val="en-US" w:eastAsia="en-US"/>
        </w:rPr>
        <w:t>noted</w:t>
      </w:r>
      <w:r w:rsidR="00E26E6A" w:rsidRPr="00E26E6A">
        <w:rPr>
          <w:rFonts w:eastAsia="Malgun Gothic" w:cs="Batang"/>
          <w:sz w:val="22"/>
          <w:szCs w:val="22"/>
          <w:lang w:val="en-US" w:eastAsia="en-US"/>
        </w:rPr>
        <w:t xml:space="preserve"> that the coverage provided by outdoor antennas might not be present in all indoor locations.</w:t>
      </w:r>
      <w:r w:rsidR="00107D99">
        <w:rPr>
          <w:rFonts w:eastAsia="Malgun Gothic" w:cs="Batang"/>
          <w:sz w:val="22"/>
          <w:szCs w:val="22"/>
          <w:lang w:val="en-US" w:eastAsia="en-US"/>
        </w:rPr>
        <w:t xml:space="preserve"> This indication will also be useful for the case when new UEs are </w:t>
      </w:r>
      <w:r w:rsidR="00107D99">
        <w:rPr>
          <w:rFonts w:eastAsia="Malgun Gothic" w:cs="Batang"/>
          <w:sz w:val="22"/>
          <w:szCs w:val="22"/>
          <w:lang w:val="en-US" w:eastAsia="en-US"/>
        </w:rPr>
        <w:lastRenderedPageBreak/>
        <w:t>attempting to access a cell which is not broadcasting SIB1, as it would then provide an opportunity for the UE to trigger the transmission of SIB1 via the wake-up signal.</w:t>
      </w:r>
    </w:p>
    <w:p w14:paraId="0F4E0597" w14:textId="77777777" w:rsidR="00B359FD" w:rsidRDefault="00B359FD" w:rsidP="0049195B">
      <w:pPr>
        <w:jc w:val="both"/>
        <w:rPr>
          <w:rFonts w:ascii="Calibri" w:eastAsia="SimSun" w:hAnsi="Calibri"/>
          <w:b/>
          <w:bCs/>
          <w:i/>
          <w:iCs/>
          <w:sz w:val="22"/>
          <w:szCs w:val="22"/>
          <w:lang w:val="en-US" w:eastAsia="zh-TW"/>
        </w:rPr>
      </w:pPr>
    </w:p>
    <w:p w14:paraId="2029E2FF" w14:textId="3555EA68" w:rsidR="0049195B" w:rsidRDefault="004E69E6" w:rsidP="0049195B">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sidR="00486C6E">
        <w:rPr>
          <w:rFonts w:ascii="Calibri" w:eastAsia="SimSun" w:hAnsi="Calibri"/>
          <w:b/>
          <w:bCs/>
          <w:i/>
          <w:iCs/>
          <w:sz w:val="22"/>
          <w:szCs w:val="22"/>
          <w:lang w:val="en-US" w:eastAsia="zh-TW"/>
        </w:rPr>
        <w:t>1</w:t>
      </w:r>
      <w:r w:rsidR="0049195B" w:rsidRPr="008B6BD4">
        <w:rPr>
          <w:rFonts w:ascii="Calibri" w:eastAsia="SimSun" w:hAnsi="Calibri"/>
          <w:b/>
          <w:bCs/>
          <w:i/>
          <w:iCs/>
          <w:sz w:val="22"/>
          <w:szCs w:val="22"/>
          <w:lang w:val="en-US" w:eastAsia="zh-TW"/>
        </w:rPr>
        <w:t>:</w:t>
      </w:r>
      <w:r w:rsidR="0049195B" w:rsidRPr="008B6BD4">
        <w:rPr>
          <w:rFonts w:ascii="Calibri" w:eastAsia="SimSun" w:hAnsi="Calibri"/>
          <w:i/>
          <w:iCs/>
          <w:sz w:val="22"/>
          <w:szCs w:val="22"/>
          <w:lang w:val="en-US" w:eastAsia="zh-TW"/>
        </w:rPr>
        <w:t xml:space="preserve"> </w:t>
      </w:r>
      <w:r w:rsidR="005A4411">
        <w:rPr>
          <w:rFonts w:ascii="Calibri" w:eastAsia="SimSun" w:hAnsi="Calibri"/>
          <w:i/>
          <w:iCs/>
          <w:sz w:val="22"/>
          <w:szCs w:val="22"/>
          <w:lang w:val="en-US" w:eastAsia="zh-TW"/>
        </w:rPr>
        <w:t>For on-demand SIB1</w:t>
      </w:r>
      <w:r>
        <w:rPr>
          <w:rFonts w:ascii="Calibri" w:eastAsia="SimSun" w:hAnsi="Calibri"/>
          <w:i/>
          <w:iCs/>
          <w:sz w:val="22"/>
          <w:szCs w:val="22"/>
          <w:lang w:val="en-US" w:eastAsia="zh-TW"/>
        </w:rPr>
        <w:t xml:space="preserve"> operation</w:t>
      </w:r>
      <w:r w:rsidR="005A4411">
        <w:rPr>
          <w:rFonts w:ascii="Calibri" w:eastAsia="SimSun" w:hAnsi="Calibri"/>
          <w:i/>
          <w:iCs/>
          <w:sz w:val="22"/>
          <w:szCs w:val="22"/>
          <w:lang w:val="en-US" w:eastAsia="zh-TW"/>
        </w:rPr>
        <w:t xml:space="preserve"> for idle/inactive UEs, it is essential that the gNB prior to stopping transmission of SIB1, </w:t>
      </w:r>
      <w:r w:rsidR="00736887">
        <w:rPr>
          <w:rFonts w:ascii="Calibri" w:eastAsia="SimSun" w:hAnsi="Calibri"/>
          <w:i/>
          <w:iCs/>
          <w:sz w:val="22"/>
          <w:szCs w:val="22"/>
          <w:lang w:val="en-US" w:eastAsia="zh-TW"/>
        </w:rPr>
        <w:t>informs the UEs of this action</w:t>
      </w:r>
      <w:r w:rsidR="0049195B">
        <w:rPr>
          <w:rFonts w:ascii="Calibri" w:eastAsia="SimSun" w:hAnsi="Calibri"/>
          <w:i/>
          <w:iCs/>
          <w:sz w:val="22"/>
          <w:szCs w:val="22"/>
          <w:lang w:val="en-US" w:eastAsia="zh-TW"/>
        </w:rPr>
        <w:t>.</w:t>
      </w:r>
    </w:p>
    <w:p w14:paraId="4D74D95D" w14:textId="77777777" w:rsidR="00DA692D" w:rsidRDefault="00DA692D" w:rsidP="004E69E6">
      <w:pPr>
        <w:jc w:val="both"/>
        <w:rPr>
          <w:rFonts w:eastAsia="Malgun Gothic" w:cs="Batang"/>
          <w:sz w:val="22"/>
          <w:szCs w:val="22"/>
          <w:lang w:val="en-US" w:eastAsia="en-US"/>
        </w:rPr>
      </w:pPr>
    </w:p>
    <w:p w14:paraId="3B092C76" w14:textId="6F337A97" w:rsidR="004E69E6" w:rsidRPr="00107D99" w:rsidRDefault="004854B5" w:rsidP="004E69E6">
      <w:pPr>
        <w:jc w:val="both"/>
        <w:rPr>
          <w:rFonts w:eastAsia="Malgun Gothic" w:cs="Batang"/>
          <w:sz w:val="22"/>
          <w:szCs w:val="22"/>
          <w:lang w:val="en-US" w:eastAsia="en-US"/>
        </w:rPr>
      </w:pPr>
      <w:r>
        <w:rPr>
          <w:rFonts w:eastAsia="Malgun Gothic" w:cs="Batang"/>
          <w:sz w:val="22"/>
          <w:szCs w:val="22"/>
          <w:lang w:val="en-US" w:eastAsia="en-US"/>
        </w:rPr>
        <w:t xml:space="preserve">The following </w:t>
      </w:r>
      <w:r w:rsidR="00486C6E">
        <w:rPr>
          <w:rFonts w:eastAsia="Malgun Gothic" w:cs="Batang"/>
          <w:sz w:val="22"/>
          <w:szCs w:val="22"/>
          <w:lang w:val="en-US" w:eastAsia="en-US"/>
        </w:rPr>
        <w:t>agreement</w:t>
      </w:r>
      <w:r>
        <w:rPr>
          <w:rFonts w:eastAsia="Malgun Gothic" w:cs="Batang"/>
          <w:sz w:val="22"/>
          <w:szCs w:val="22"/>
          <w:lang w:val="en-US" w:eastAsia="en-US"/>
        </w:rPr>
        <w:t xml:space="preserve"> was </w:t>
      </w:r>
      <w:r w:rsidR="00486C6E">
        <w:rPr>
          <w:rFonts w:eastAsia="Malgun Gothic" w:cs="Batang"/>
          <w:sz w:val="22"/>
          <w:szCs w:val="22"/>
          <w:lang w:val="en-US" w:eastAsia="en-US"/>
        </w:rPr>
        <w:t>made in the last meeting</w:t>
      </w:r>
      <w:r w:rsidR="006F3F46">
        <w:rPr>
          <w:rFonts w:eastAsia="Malgun Gothic" w:cs="Batang"/>
          <w:sz w:val="22"/>
          <w:szCs w:val="22"/>
          <w:lang w:val="en-US" w:eastAsia="en-US"/>
        </w:rPr>
        <w:t xml:space="preserve"> which touches upon </w:t>
      </w:r>
      <w:r w:rsidR="00300D87">
        <w:rPr>
          <w:rFonts w:eastAsia="Malgun Gothic" w:cs="Batang"/>
          <w:sz w:val="22"/>
          <w:szCs w:val="22"/>
          <w:lang w:val="en-US" w:eastAsia="en-US"/>
        </w:rPr>
        <w:t xml:space="preserve">what we mention in </w:t>
      </w:r>
      <w:r w:rsidR="00107D99" w:rsidRPr="00107D99">
        <w:rPr>
          <w:rFonts w:eastAsia="Malgun Gothic" w:cs="Batang"/>
          <w:sz w:val="22"/>
          <w:szCs w:val="22"/>
          <w:lang w:val="en-US" w:eastAsia="en-US"/>
        </w:rPr>
        <w:t>the previous observation</w:t>
      </w:r>
      <w:r w:rsidR="00300D87" w:rsidRPr="00300D87">
        <w:rPr>
          <w:rFonts w:eastAsia="Malgun Gothic" w:cs="Batang"/>
          <w:sz w:val="22"/>
          <w:szCs w:val="22"/>
          <w:lang w:val="en-US" w:eastAsia="en-US"/>
        </w:rPr>
        <w:t>:</w:t>
      </w:r>
      <w:r>
        <w:rPr>
          <w:rFonts w:eastAsia="Malgun Gothic" w:cs="Batang"/>
          <w:sz w:val="22"/>
          <w:szCs w:val="22"/>
          <w:lang w:val="en-US" w:eastAsia="en-US"/>
        </w:rPr>
        <w:t xml:space="preserve"> </w:t>
      </w:r>
    </w:p>
    <w:p w14:paraId="540CB947" w14:textId="2299982B" w:rsidR="00107D99" w:rsidRDefault="00107D99" w:rsidP="00107D99">
      <w:pPr>
        <w:spacing w:before="60" w:after="60" w:line="288" w:lineRule="auto"/>
        <w:jc w:val="both"/>
        <w:rPr>
          <w:rFonts w:eastAsia="Malgun Gothic" w:cs="Batang"/>
          <w:sz w:val="22"/>
          <w:szCs w:val="22"/>
          <w:lang w:val="en-US" w:eastAsia="en-US"/>
        </w:rPr>
      </w:pPr>
    </w:p>
    <w:tbl>
      <w:tblPr>
        <w:tblStyle w:val="TableGrid"/>
        <w:tblW w:w="0" w:type="auto"/>
        <w:jc w:val="center"/>
        <w:tblLook w:val="04A0" w:firstRow="1" w:lastRow="0" w:firstColumn="1" w:lastColumn="0" w:noHBand="0" w:noVBand="1"/>
      </w:tblPr>
      <w:tblGrid>
        <w:gridCol w:w="9629"/>
      </w:tblGrid>
      <w:tr w:rsidR="00107D99" w14:paraId="101B5374" w14:textId="77777777" w:rsidTr="0077174C">
        <w:trPr>
          <w:jc w:val="center"/>
        </w:trPr>
        <w:tc>
          <w:tcPr>
            <w:tcW w:w="0" w:type="auto"/>
          </w:tcPr>
          <w:p w14:paraId="072CBC14" w14:textId="77777777" w:rsidR="00107D99" w:rsidRPr="00676163" w:rsidRDefault="00107D99" w:rsidP="0077174C">
            <w:pPr>
              <w:rPr>
                <w:rFonts w:eastAsia="Batang"/>
                <w:sz w:val="18"/>
                <w:szCs w:val="18"/>
                <w:highlight w:val="green"/>
                <w:lang w:eastAsia="x-none"/>
              </w:rPr>
            </w:pPr>
            <w:r w:rsidRPr="00676163">
              <w:rPr>
                <w:sz w:val="22"/>
                <w:szCs w:val="18"/>
                <w:highlight w:val="green"/>
                <w:lang w:eastAsia="x-none"/>
              </w:rPr>
              <w:t>Agreement</w:t>
            </w:r>
          </w:p>
          <w:p w14:paraId="5A37F23A" w14:textId="77777777" w:rsidR="00107D99" w:rsidRPr="00676163" w:rsidRDefault="00107D99" w:rsidP="0077174C">
            <w:pPr>
              <w:rPr>
                <w:sz w:val="22"/>
                <w:szCs w:val="18"/>
                <w:lang w:eastAsia="x-none"/>
              </w:rPr>
            </w:pPr>
            <w:r w:rsidRPr="00676163">
              <w:rPr>
                <w:sz w:val="22"/>
                <w:szCs w:val="18"/>
                <w:lang w:eastAsia="x-none"/>
              </w:rPr>
              <w:t>RAN1 to further study UE identification of NES cell with on-demand SIB1 based on one, both, or combination of the following options:</w:t>
            </w:r>
          </w:p>
          <w:p w14:paraId="2F54864B" w14:textId="77777777" w:rsidR="00107D99" w:rsidRPr="00676163" w:rsidRDefault="00107D99" w:rsidP="0077174C">
            <w:pPr>
              <w:pStyle w:val="ListParagraph"/>
              <w:numPr>
                <w:ilvl w:val="0"/>
                <w:numId w:val="30"/>
              </w:numPr>
              <w:spacing w:after="180"/>
              <w:ind w:leftChars="0"/>
              <w:contextualSpacing/>
              <w:rPr>
                <w:sz w:val="22"/>
                <w:szCs w:val="18"/>
              </w:rPr>
            </w:pPr>
            <w:r w:rsidRPr="00676163">
              <w:rPr>
                <w:sz w:val="22"/>
                <w:szCs w:val="18"/>
              </w:rPr>
              <w:t>Option 1: By WUS configuration</w:t>
            </w:r>
          </w:p>
          <w:p w14:paraId="58B0C250" w14:textId="77777777" w:rsidR="00107D99" w:rsidRPr="00676163" w:rsidRDefault="00107D99" w:rsidP="0077174C">
            <w:pPr>
              <w:pStyle w:val="ListParagraph"/>
              <w:numPr>
                <w:ilvl w:val="0"/>
                <w:numId w:val="30"/>
              </w:numPr>
              <w:spacing w:after="180"/>
              <w:ind w:leftChars="0"/>
              <w:contextualSpacing/>
            </w:pPr>
            <w:r w:rsidRPr="00676163">
              <w:rPr>
                <w:sz w:val="22"/>
                <w:szCs w:val="18"/>
              </w:rPr>
              <w:t>Option 2: By PBCH payload of NES cell</w:t>
            </w:r>
          </w:p>
        </w:tc>
      </w:tr>
    </w:tbl>
    <w:p w14:paraId="035D3B32" w14:textId="77777777" w:rsidR="00107D99" w:rsidRDefault="00107D99" w:rsidP="00107D99">
      <w:pPr>
        <w:jc w:val="both"/>
        <w:rPr>
          <w:rFonts w:eastAsia="Malgun Gothic" w:cs="Batang"/>
          <w:sz w:val="22"/>
          <w:szCs w:val="22"/>
          <w:lang w:val="en-US" w:eastAsia="en-US"/>
        </w:rPr>
      </w:pPr>
    </w:p>
    <w:p w14:paraId="2AB4AD87" w14:textId="77777777" w:rsidR="00107D99" w:rsidRDefault="00107D99" w:rsidP="00107D99">
      <w:pPr>
        <w:jc w:val="both"/>
        <w:rPr>
          <w:rFonts w:eastAsia="Malgun Gothic" w:cs="Batang"/>
          <w:sz w:val="22"/>
          <w:szCs w:val="22"/>
          <w:lang w:val="en-US" w:eastAsia="en-US"/>
        </w:rPr>
      </w:pPr>
      <w:r>
        <w:rPr>
          <w:rFonts w:eastAsia="Malgun Gothic" w:cs="Batang"/>
          <w:sz w:val="22"/>
          <w:szCs w:val="22"/>
          <w:lang w:val="en-US" w:eastAsia="en-US"/>
        </w:rPr>
        <w:t xml:space="preserve">A single option should be selected for the identification, as we see no need to define multiple alternatives to do the same procedure. Since there are limited details about the WUS configuration, </w:t>
      </w:r>
      <w:r w:rsidRPr="00676163">
        <w:rPr>
          <w:rFonts w:eastAsia="Malgun Gothic" w:cs="Batang"/>
          <w:sz w:val="22"/>
          <w:szCs w:val="22"/>
          <w:lang w:val="en-US" w:eastAsia="en-US"/>
        </w:rPr>
        <w:t xml:space="preserve">we believe that </w:t>
      </w:r>
      <w:r>
        <w:rPr>
          <w:rFonts w:eastAsia="Malgun Gothic" w:cs="Batang"/>
          <w:sz w:val="22"/>
          <w:szCs w:val="22"/>
          <w:lang w:val="en-US" w:eastAsia="en-US"/>
        </w:rPr>
        <w:t>Option 2</w:t>
      </w:r>
      <w:r w:rsidRPr="00676163">
        <w:rPr>
          <w:rFonts w:eastAsia="Malgun Gothic" w:cs="Batang"/>
          <w:sz w:val="22"/>
          <w:szCs w:val="22"/>
          <w:lang w:val="en-US" w:eastAsia="en-US"/>
        </w:rPr>
        <w:t xml:space="preserve"> could provide such indication</w:t>
      </w:r>
      <w:r>
        <w:rPr>
          <w:rFonts w:eastAsia="Malgun Gothic" w:cs="Batang"/>
          <w:sz w:val="22"/>
          <w:szCs w:val="22"/>
          <w:lang w:val="en-US" w:eastAsia="en-US"/>
        </w:rPr>
        <w:t xml:space="preserve">, </w:t>
      </w:r>
      <w:r w:rsidRPr="00676163">
        <w:rPr>
          <w:rFonts w:eastAsia="Malgun Gothic" w:cs="Batang"/>
          <w:sz w:val="22"/>
          <w:szCs w:val="22"/>
          <w:lang w:val="en-US" w:eastAsia="en-US"/>
        </w:rPr>
        <w:t>thus being our preference</w:t>
      </w:r>
      <w:r>
        <w:rPr>
          <w:rFonts w:eastAsia="Malgun Gothic" w:cs="Batang"/>
          <w:sz w:val="22"/>
          <w:szCs w:val="22"/>
          <w:lang w:val="en-US" w:eastAsia="en-US"/>
        </w:rPr>
        <w:t>.</w:t>
      </w:r>
    </w:p>
    <w:p w14:paraId="7071EF01" w14:textId="77777777" w:rsidR="00107D99" w:rsidRDefault="00107D99" w:rsidP="00107D99">
      <w:pPr>
        <w:jc w:val="both"/>
        <w:rPr>
          <w:rFonts w:eastAsia="Malgun Gothic" w:cs="Batang"/>
          <w:sz w:val="22"/>
          <w:szCs w:val="22"/>
          <w:lang w:val="en-US" w:eastAsia="en-US"/>
        </w:rPr>
      </w:pPr>
    </w:p>
    <w:p w14:paraId="5DEAE6D5" w14:textId="127FC30C" w:rsidR="00107D99" w:rsidRPr="00CC761C" w:rsidRDefault="00107D99" w:rsidP="00107D99">
      <w:pPr>
        <w:jc w:val="both"/>
        <w:rPr>
          <w:rFonts w:eastAsia="Malgun Gothic" w:cs="Batang"/>
          <w:sz w:val="22"/>
          <w:szCs w:val="22"/>
          <w:lang w:val="en-US" w:eastAsia="en-US"/>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sidR="00486C6E">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The </w:t>
      </w:r>
      <w:r w:rsidRPr="00CC761C">
        <w:rPr>
          <w:rFonts w:ascii="Calibri" w:eastAsia="SimSun" w:hAnsi="Calibri"/>
          <w:i/>
          <w:iCs/>
          <w:sz w:val="22"/>
          <w:szCs w:val="22"/>
          <w:lang w:val="en-US" w:eastAsia="zh-TW"/>
        </w:rPr>
        <w:t xml:space="preserve">UE identification of NES cell with on-demand SIB1 </w:t>
      </w:r>
      <w:r>
        <w:rPr>
          <w:rFonts w:ascii="Calibri" w:eastAsia="SimSun" w:hAnsi="Calibri"/>
          <w:i/>
          <w:iCs/>
          <w:sz w:val="22"/>
          <w:szCs w:val="22"/>
          <w:lang w:val="en-US" w:eastAsia="zh-TW"/>
        </w:rPr>
        <w:t>is based on the</w:t>
      </w:r>
      <w:r w:rsidRPr="00CC761C">
        <w:rPr>
          <w:rFonts w:ascii="Calibri" w:eastAsia="SimSun" w:hAnsi="Calibri"/>
          <w:i/>
          <w:iCs/>
          <w:sz w:val="22"/>
          <w:szCs w:val="22"/>
          <w:lang w:val="en-US" w:eastAsia="zh-TW"/>
        </w:rPr>
        <w:t xml:space="preserve"> PBCH payload of NES cell</w:t>
      </w:r>
      <w:r>
        <w:rPr>
          <w:rFonts w:ascii="Calibri" w:eastAsia="SimSun" w:hAnsi="Calibri"/>
          <w:i/>
          <w:iCs/>
          <w:sz w:val="22"/>
          <w:szCs w:val="22"/>
          <w:lang w:val="en-US" w:eastAsia="zh-TW"/>
        </w:rPr>
        <w:t>.</w:t>
      </w:r>
    </w:p>
    <w:p w14:paraId="0E9EC4E1" w14:textId="77777777" w:rsidR="00337883" w:rsidRPr="00337883" w:rsidRDefault="00337883" w:rsidP="00337883">
      <w:pPr>
        <w:jc w:val="both"/>
        <w:rPr>
          <w:rFonts w:ascii="Calibri" w:eastAsia="SimSun" w:hAnsi="Calibri"/>
          <w:i/>
          <w:iCs/>
          <w:sz w:val="22"/>
          <w:szCs w:val="22"/>
          <w:lang w:val="en-US" w:eastAsia="zh-TW"/>
        </w:rPr>
      </w:pPr>
    </w:p>
    <w:p w14:paraId="0888CBDA" w14:textId="72B99D29" w:rsidR="00921243" w:rsidRDefault="00921243" w:rsidP="00921243">
      <w:pPr>
        <w:pStyle w:val="ListParagraph"/>
        <w:keepNext/>
        <w:keepLines/>
        <w:spacing w:before="180" w:after="180"/>
        <w:ind w:leftChars="0" w:left="0"/>
        <w:outlineLvl w:val="1"/>
        <w:rPr>
          <w:rFonts w:ascii="Arial" w:eastAsia="SimSun" w:hAnsi="Arial"/>
          <w:sz w:val="28"/>
          <w:szCs w:val="18"/>
          <w:lang w:eastAsia="zh-CN"/>
        </w:rPr>
      </w:pPr>
      <w:r w:rsidRPr="00AC65BC">
        <w:rPr>
          <w:rFonts w:ascii="Arial" w:eastAsia="SimSun" w:hAnsi="Arial"/>
          <w:sz w:val="28"/>
          <w:szCs w:val="18"/>
          <w:lang w:eastAsia="zh-CN"/>
        </w:rPr>
        <w:t>2.</w:t>
      </w:r>
      <w:r>
        <w:rPr>
          <w:rFonts w:ascii="Arial" w:eastAsia="SimSun" w:hAnsi="Arial"/>
          <w:sz w:val="28"/>
          <w:szCs w:val="18"/>
          <w:lang w:eastAsia="zh-CN"/>
        </w:rPr>
        <w:t>3</w:t>
      </w:r>
      <w:r w:rsidRPr="00AC65BC">
        <w:rPr>
          <w:rFonts w:ascii="Arial" w:eastAsia="SimSun" w:hAnsi="Arial"/>
          <w:sz w:val="28"/>
          <w:szCs w:val="18"/>
          <w:lang w:eastAsia="zh-CN"/>
        </w:rPr>
        <w:t xml:space="preserve"> </w:t>
      </w:r>
      <w:r w:rsidR="00CA3781">
        <w:rPr>
          <w:rFonts w:ascii="Arial" w:eastAsia="SimSun" w:hAnsi="Arial"/>
          <w:sz w:val="28"/>
          <w:szCs w:val="18"/>
          <w:lang w:eastAsia="zh-CN"/>
        </w:rPr>
        <w:t>A</w:t>
      </w:r>
      <w:r>
        <w:rPr>
          <w:rFonts w:ascii="Arial" w:eastAsia="SimSun" w:hAnsi="Arial"/>
          <w:sz w:val="28"/>
          <w:szCs w:val="18"/>
          <w:lang w:eastAsia="zh-CN"/>
        </w:rPr>
        <w:t>ctions upon receiv</w:t>
      </w:r>
      <w:r w:rsidR="00CA3781">
        <w:rPr>
          <w:rFonts w:ascii="Arial" w:eastAsia="SimSun" w:hAnsi="Arial"/>
          <w:sz w:val="28"/>
          <w:szCs w:val="18"/>
          <w:lang w:eastAsia="zh-CN"/>
        </w:rPr>
        <w:t xml:space="preserve">ing </w:t>
      </w:r>
      <w:r w:rsidR="00B90C84">
        <w:rPr>
          <w:rFonts w:ascii="Arial" w:eastAsia="SimSun" w:hAnsi="Arial"/>
          <w:sz w:val="28"/>
          <w:szCs w:val="18"/>
          <w:lang w:eastAsia="zh-CN"/>
        </w:rPr>
        <w:t xml:space="preserve">UL </w:t>
      </w:r>
      <w:r w:rsidR="00CA3781">
        <w:rPr>
          <w:rFonts w:ascii="Arial" w:eastAsia="SimSun" w:hAnsi="Arial"/>
          <w:sz w:val="28"/>
          <w:szCs w:val="18"/>
          <w:lang w:eastAsia="zh-CN"/>
        </w:rPr>
        <w:t>WUS for on demand SIB1</w:t>
      </w:r>
    </w:p>
    <w:p w14:paraId="12E0ED07" w14:textId="4B948EC6" w:rsidR="00CA3781" w:rsidRPr="002064EC" w:rsidRDefault="002064EC" w:rsidP="002064EC">
      <w:pPr>
        <w:rPr>
          <w:rFonts w:eastAsia="Malgun Gothic" w:cs="Batang"/>
          <w:sz w:val="22"/>
          <w:szCs w:val="22"/>
          <w:lang w:eastAsia="en-US"/>
        </w:rPr>
      </w:pPr>
      <w:r w:rsidRPr="002064EC">
        <w:rPr>
          <w:rFonts w:eastAsia="Malgun Gothic" w:cs="Batang"/>
          <w:sz w:val="22"/>
          <w:szCs w:val="22"/>
          <w:lang w:val="en-US" w:eastAsia="en-US"/>
        </w:rPr>
        <w:t xml:space="preserve">Another </w:t>
      </w:r>
      <w:r>
        <w:rPr>
          <w:rFonts w:eastAsia="Malgun Gothic" w:cs="Batang"/>
          <w:sz w:val="22"/>
          <w:szCs w:val="22"/>
          <w:lang w:val="en-US" w:eastAsia="en-US"/>
        </w:rPr>
        <w:t xml:space="preserve">topic that was discussed was the behaviour of the </w:t>
      </w:r>
      <w:r w:rsidR="00787244">
        <w:rPr>
          <w:rFonts w:eastAsia="Malgun Gothic" w:cs="Batang"/>
          <w:sz w:val="22"/>
          <w:szCs w:val="22"/>
          <w:lang w:val="en-US" w:eastAsia="en-US"/>
        </w:rPr>
        <w:t>g</w:t>
      </w:r>
      <w:r>
        <w:rPr>
          <w:rFonts w:eastAsia="Malgun Gothic" w:cs="Batang"/>
          <w:sz w:val="22"/>
          <w:szCs w:val="22"/>
          <w:lang w:val="en-US" w:eastAsia="en-US"/>
        </w:rPr>
        <w:t>NB upon re</w:t>
      </w:r>
      <w:r w:rsidR="002E34B3">
        <w:rPr>
          <w:rFonts w:eastAsia="Malgun Gothic" w:cs="Batang"/>
          <w:sz w:val="22"/>
          <w:szCs w:val="22"/>
          <w:lang w:val="en-US" w:eastAsia="en-US"/>
        </w:rPr>
        <w:t>ceiving the WUS for on demand SIB1. The following proposa</w:t>
      </w:r>
      <w:r w:rsidR="00676163">
        <w:rPr>
          <w:rFonts w:eastAsia="Malgun Gothic" w:cs="Batang"/>
          <w:sz w:val="22"/>
          <w:szCs w:val="22"/>
          <w:lang w:val="en-US" w:eastAsia="en-US"/>
        </w:rPr>
        <w:t>l</w:t>
      </w:r>
      <w:r w:rsidR="002E34B3">
        <w:rPr>
          <w:rFonts w:eastAsia="Malgun Gothic" w:cs="Batang"/>
          <w:sz w:val="22"/>
          <w:szCs w:val="22"/>
          <w:lang w:val="en-US" w:eastAsia="en-US"/>
        </w:rPr>
        <w:t xml:space="preserve"> w</w:t>
      </w:r>
      <w:r w:rsidR="00676163">
        <w:rPr>
          <w:rFonts w:eastAsia="Malgun Gothic" w:cs="Batang"/>
          <w:sz w:val="22"/>
          <w:szCs w:val="22"/>
          <w:lang w:val="en-US" w:eastAsia="en-US"/>
        </w:rPr>
        <w:t>as</w:t>
      </w:r>
      <w:r w:rsidR="002E34B3">
        <w:rPr>
          <w:rFonts w:eastAsia="Malgun Gothic" w:cs="Batang"/>
          <w:sz w:val="22"/>
          <w:szCs w:val="22"/>
          <w:lang w:val="en-US" w:eastAsia="en-US"/>
        </w:rPr>
        <w:t xml:space="preserve"> captured in the </w:t>
      </w:r>
      <w:r w:rsidR="00676163">
        <w:rPr>
          <w:rFonts w:eastAsia="Malgun Gothic" w:cs="Batang"/>
          <w:sz w:val="22"/>
          <w:szCs w:val="22"/>
          <w:lang w:val="en-US" w:eastAsia="en-US"/>
        </w:rPr>
        <w:t>Chairman notes</w:t>
      </w:r>
      <w:r w:rsidR="002E34B3">
        <w:rPr>
          <w:rFonts w:eastAsia="Malgun Gothic" w:cs="Batang"/>
          <w:sz w:val="22"/>
          <w:szCs w:val="22"/>
          <w:lang w:val="en-US" w:eastAsia="en-US"/>
        </w:rPr>
        <w:t xml:space="preserve"> </w:t>
      </w:r>
      <w:r w:rsidR="00486C6E">
        <w:rPr>
          <w:rFonts w:eastAsia="Malgun Gothic" w:cs="Batang"/>
          <w:sz w:val="22"/>
          <w:szCs w:val="22"/>
          <w:lang w:val="en-US" w:eastAsia="en-US"/>
        </w:rPr>
        <w:fldChar w:fldCharType="begin"/>
      </w:r>
      <w:r w:rsidR="00486C6E">
        <w:rPr>
          <w:rFonts w:eastAsia="Malgun Gothic" w:cs="Batang"/>
          <w:sz w:val="22"/>
          <w:szCs w:val="22"/>
          <w:lang w:val="en-US" w:eastAsia="en-US"/>
        </w:rPr>
        <w:instrText xml:space="preserve"> REF _Ref162362407 \r \h </w:instrText>
      </w:r>
      <w:r w:rsidR="00486C6E">
        <w:rPr>
          <w:rFonts w:eastAsia="Malgun Gothic" w:cs="Batang"/>
          <w:sz w:val="22"/>
          <w:szCs w:val="22"/>
          <w:lang w:val="en-US" w:eastAsia="en-US"/>
        </w:rPr>
      </w:r>
      <w:r w:rsidR="00486C6E">
        <w:rPr>
          <w:rFonts w:eastAsia="Malgun Gothic" w:cs="Batang"/>
          <w:sz w:val="22"/>
          <w:szCs w:val="22"/>
          <w:lang w:val="en-US" w:eastAsia="en-US"/>
        </w:rPr>
        <w:fldChar w:fldCharType="separate"/>
      </w:r>
      <w:r w:rsidR="00486C6E">
        <w:rPr>
          <w:rFonts w:eastAsia="Malgun Gothic" w:cs="Batang"/>
          <w:sz w:val="22"/>
          <w:szCs w:val="22"/>
          <w:lang w:val="en-US" w:eastAsia="en-US"/>
        </w:rPr>
        <w:t>[2]</w:t>
      </w:r>
      <w:r w:rsidR="00486C6E">
        <w:rPr>
          <w:rFonts w:eastAsia="Malgun Gothic" w:cs="Batang"/>
          <w:sz w:val="22"/>
          <w:szCs w:val="22"/>
          <w:lang w:val="en-US" w:eastAsia="en-US"/>
        </w:rPr>
        <w:fldChar w:fldCharType="end"/>
      </w:r>
      <w:r w:rsidR="002E34B3">
        <w:rPr>
          <w:rFonts w:eastAsia="Malgun Gothic" w:cs="Batang"/>
          <w:sz w:val="22"/>
          <w:szCs w:val="22"/>
          <w:lang w:val="en-US" w:eastAsia="en-US"/>
        </w:rPr>
        <w:t>:</w:t>
      </w:r>
    </w:p>
    <w:p w14:paraId="4A3EEBDE" w14:textId="77777777" w:rsidR="002064EC" w:rsidRPr="00AC65BC" w:rsidRDefault="002064EC" w:rsidP="002064EC">
      <w:pPr>
        <w:rPr>
          <w:lang w:eastAsia="zh-CN"/>
        </w:rPr>
      </w:pPr>
    </w:p>
    <w:tbl>
      <w:tblPr>
        <w:tblStyle w:val="TableGrid"/>
        <w:tblW w:w="0" w:type="auto"/>
        <w:jc w:val="center"/>
        <w:tblLook w:val="04A0" w:firstRow="1" w:lastRow="0" w:firstColumn="1" w:lastColumn="0" w:noHBand="0" w:noVBand="1"/>
      </w:tblPr>
      <w:tblGrid>
        <w:gridCol w:w="8746"/>
      </w:tblGrid>
      <w:tr w:rsidR="00676163" w14:paraId="0A38446E" w14:textId="77777777" w:rsidTr="0077174C">
        <w:trPr>
          <w:jc w:val="center"/>
        </w:trPr>
        <w:tc>
          <w:tcPr>
            <w:tcW w:w="0" w:type="auto"/>
          </w:tcPr>
          <w:p w14:paraId="18976A8C" w14:textId="77777777" w:rsidR="00676163" w:rsidRPr="00676163" w:rsidRDefault="00676163" w:rsidP="0077174C">
            <w:pPr>
              <w:rPr>
                <w:rFonts w:eastAsia="PMingLiU"/>
                <w:iCs/>
                <w:sz w:val="18"/>
                <w:szCs w:val="18"/>
                <w:lang w:eastAsia="zh-TW"/>
              </w:rPr>
            </w:pPr>
            <w:bookmarkStart w:id="6" w:name="_Hlk166159733"/>
            <w:r w:rsidRPr="00676163">
              <w:rPr>
                <w:rFonts w:eastAsia="PMingLiU"/>
                <w:iCs/>
                <w:sz w:val="22"/>
                <w:szCs w:val="18"/>
                <w:lang w:eastAsia="zh-TW"/>
              </w:rPr>
              <w:t>Companies to consider the following for future meetings</w:t>
            </w:r>
          </w:p>
          <w:p w14:paraId="03DF3AE7" w14:textId="77777777" w:rsidR="00676163" w:rsidRPr="00676163" w:rsidRDefault="00676163" w:rsidP="0077174C">
            <w:pPr>
              <w:pStyle w:val="ListParagraph"/>
              <w:numPr>
                <w:ilvl w:val="0"/>
                <w:numId w:val="30"/>
              </w:numPr>
              <w:spacing w:after="180"/>
              <w:ind w:leftChars="0"/>
              <w:contextualSpacing/>
              <w:rPr>
                <w:rFonts w:eastAsia="SimSun"/>
                <w:sz w:val="22"/>
                <w:szCs w:val="18"/>
                <w:lang w:eastAsia="zh-TW"/>
              </w:rPr>
            </w:pPr>
            <w:r w:rsidRPr="00676163">
              <w:rPr>
                <w:sz w:val="22"/>
                <w:szCs w:val="18"/>
                <w:lang w:eastAsia="zh-TW"/>
              </w:rPr>
              <w:t>Option 1: SIB1 monitoring occasions within a time window</w:t>
            </w:r>
          </w:p>
          <w:p w14:paraId="25E372AE" w14:textId="77777777" w:rsidR="00676163" w:rsidRPr="00676163" w:rsidRDefault="00676163" w:rsidP="0077174C">
            <w:pPr>
              <w:pStyle w:val="ListParagraph"/>
              <w:numPr>
                <w:ilvl w:val="1"/>
                <w:numId w:val="30"/>
              </w:numPr>
              <w:spacing w:after="180"/>
              <w:ind w:leftChars="0"/>
              <w:contextualSpacing/>
              <w:rPr>
                <w:sz w:val="22"/>
                <w:szCs w:val="18"/>
                <w:lang w:eastAsia="zh-TW"/>
              </w:rPr>
            </w:pPr>
            <w:r w:rsidRPr="00676163">
              <w:rPr>
                <w:sz w:val="22"/>
                <w:szCs w:val="18"/>
                <w:lang w:eastAsia="zh-TW"/>
              </w:rPr>
              <w:t>FFS: The starting time and duration of the time window</w:t>
            </w:r>
          </w:p>
          <w:p w14:paraId="21B350FC" w14:textId="77777777" w:rsidR="00676163" w:rsidRPr="00676163" w:rsidRDefault="00676163" w:rsidP="0077174C">
            <w:pPr>
              <w:pStyle w:val="ListParagraph"/>
              <w:numPr>
                <w:ilvl w:val="1"/>
                <w:numId w:val="30"/>
              </w:numPr>
              <w:spacing w:after="180"/>
              <w:ind w:leftChars="0"/>
              <w:contextualSpacing/>
              <w:rPr>
                <w:sz w:val="22"/>
                <w:szCs w:val="18"/>
                <w:lang w:eastAsia="zh-TW"/>
              </w:rPr>
            </w:pPr>
            <w:r w:rsidRPr="00676163">
              <w:rPr>
                <w:sz w:val="22"/>
                <w:szCs w:val="18"/>
                <w:lang w:eastAsia="zh-TW"/>
              </w:rPr>
              <w:t>FFS: Interval between two SIB1 monitoring occasions in the time window</w:t>
            </w:r>
          </w:p>
          <w:p w14:paraId="773689DE" w14:textId="77777777" w:rsidR="00676163" w:rsidRPr="00676163" w:rsidRDefault="00676163" w:rsidP="0077174C">
            <w:pPr>
              <w:pStyle w:val="ListParagraph"/>
              <w:numPr>
                <w:ilvl w:val="1"/>
                <w:numId w:val="30"/>
              </w:numPr>
              <w:spacing w:after="180"/>
              <w:ind w:leftChars="0"/>
              <w:contextualSpacing/>
              <w:rPr>
                <w:sz w:val="22"/>
                <w:szCs w:val="18"/>
                <w:lang w:eastAsia="zh-TW"/>
              </w:rPr>
            </w:pPr>
            <w:r w:rsidRPr="00676163">
              <w:rPr>
                <w:sz w:val="22"/>
                <w:szCs w:val="18"/>
                <w:lang w:eastAsia="zh-TW"/>
              </w:rPr>
              <w:t>FFS: How gNB informs UE the details related to the time window</w:t>
            </w:r>
          </w:p>
          <w:p w14:paraId="0253FDF1" w14:textId="77777777" w:rsidR="00676163" w:rsidRPr="00676163" w:rsidRDefault="00676163" w:rsidP="0077174C">
            <w:pPr>
              <w:pStyle w:val="ListParagraph"/>
              <w:numPr>
                <w:ilvl w:val="0"/>
                <w:numId w:val="30"/>
              </w:numPr>
              <w:spacing w:after="180"/>
              <w:ind w:leftChars="0"/>
              <w:contextualSpacing/>
              <w:rPr>
                <w:sz w:val="22"/>
                <w:szCs w:val="18"/>
                <w:lang w:eastAsia="zh-TW"/>
              </w:rPr>
            </w:pPr>
            <w:r w:rsidRPr="00676163">
              <w:rPr>
                <w:sz w:val="22"/>
                <w:szCs w:val="18"/>
                <w:lang w:eastAsia="zh-TW"/>
              </w:rPr>
              <w:t>Option 2: Periodic SIB1 monitoring occasions until gNB turns off the SIB1 transmission</w:t>
            </w:r>
          </w:p>
          <w:p w14:paraId="6B41B66D" w14:textId="77777777" w:rsidR="00676163" w:rsidRPr="00676163" w:rsidRDefault="00676163" w:rsidP="0077174C">
            <w:pPr>
              <w:pStyle w:val="ListParagraph"/>
              <w:numPr>
                <w:ilvl w:val="1"/>
                <w:numId w:val="30"/>
              </w:numPr>
              <w:spacing w:after="180"/>
              <w:ind w:leftChars="0"/>
              <w:contextualSpacing/>
              <w:rPr>
                <w:sz w:val="22"/>
                <w:szCs w:val="18"/>
                <w:lang w:eastAsia="zh-TW"/>
              </w:rPr>
            </w:pPr>
            <w:r w:rsidRPr="00676163">
              <w:rPr>
                <w:sz w:val="22"/>
                <w:szCs w:val="18"/>
                <w:lang w:eastAsia="zh-TW"/>
              </w:rPr>
              <w:t>FFS: The staring time of the SIB1 monitoring occasions</w:t>
            </w:r>
          </w:p>
          <w:p w14:paraId="5300766D" w14:textId="77777777" w:rsidR="00676163" w:rsidRPr="00676163" w:rsidRDefault="00676163" w:rsidP="0077174C">
            <w:pPr>
              <w:pStyle w:val="ListParagraph"/>
              <w:numPr>
                <w:ilvl w:val="1"/>
                <w:numId w:val="30"/>
              </w:numPr>
              <w:spacing w:after="180"/>
              <w:ind w:leftChars="0"/>
              <w:contextualSpacing/>
              <w:rPr>
                <w:sz w:val="22"/>
                <w:szCs w:val="18"/>
                <w:lang w:eastAsia="zh-TW"/>
              </w:rPr>
            </w:pPr>
            <w:r w:rsidRPr="00676163">
              <w:rPr>
                <w:sz w:val="22"/>
                <w:szCs w:val="18"/>
                <w:lang w:eastAsia="zh-TW"/>
              </w:rPr>
              <w:t>FFS: How gNB informs UE the SIB1 transmission is turned off</w:t>
            </w:r>
          </w:p>
          <w:p w14:paraId="53CC03B2" w14:textId="77777777" w:rsidR="00676163" w:rsidRPr="00676163" w:rsidRDefault="00676163" w:rsidP="0077174C">
            <w:pPr>
              <w:pStyle w:val="ListParagraph"/>
              <w:numPr>
                <w:ilvl w:val="1"/>
                <w:numId w:val="30"/>
              </w:numPr>
              <w:spacing w:after="180"/>
              <w:ind w:leftChars="0"/>
              <w:contextualSpacing/>
              <w:rPr>
                <w:sz w:val="22"/>
                <w:szCs w:val="18"/>
                <w:lang w:eastAsia="zh-TW"/>
              </w:rPr>
            </w:pPr>
            <w:r w:rsidRPr="00676163">
              <w:rPr>
                <w:sz w:val="22"/>
                <w:szCs w:val="18"/>
                <w:lang w:eastAsia="zh-TW"/>
              </w:rPr>
              <w:t>FFS: How gNB informs the UE the details related to periodicity</w:t>
            </w:r>
          </w:p>
          <w:p w14:paraId="54B6A42C" w14:textId="77777777" w:rsidR="00676163" w:rsidRPr="00676163" w:rsidRDefault="00676163" w:rsidP="0077174C">
            <w:pPr>
              <w:pStyle w:val="ListParagraph"/>
              <w:numPr>
                <w:ilvl w:val="0"/>
                <w:numId w:val="30"/>
              </w:numPr>
              <w:spacing w:after="180"/>
              <w:ind w:leftChars="0"/>
              <w:contextualSpacing/>
              <w:rPr>
                <w:sz w:val="22"/>
                <w:szCs w:val="18"/>
                <w:lang w:eastAsia="zh-TW"/>
              </w:rPr>
            </w:pPr>
            <w:r w:rsidRPr="00676163">
              <w:rPr>
                <w:sz w:val="22"/>
                <w:szCs w:val="18"/>
                <w:lang w:eastAsia="zh-TW"/>
              </w:rPr>
              <w:t>Other options are not precluded</w:t>
            </w:r>
          </w:p>
          <w:p w14:paraId="7DC50406" w14:textId="77777777" w:rsidR="00676163" w:rsidRPr="00676163" w:rsidRDefault="00676163" w:rsidP="0077174C">
            <w:pPr>
              <w:pStyle w:val="ListParagraph"/>
              <w:numPr>
                <w:ilvl w:val="0"/>
                <w:numId w:val="30"/>
              </w:numPr>
              <w:spacing w:after="180"/>
              <w:ind w:leftChars="0"/>
              <w:contextualSpacing/>
              <w:rPr>
                <w:lang w:eastAsia="zh-TW"/>
              </w:rPr>
            </w:pPr>
            <w:r w:rsidRPr="00676163">
              <w:rPr>
                <w:sz w:val="22"/>
                <w:szCs w:val="18"/>
                <w:lang w:eastAsia="zh-TW"/>
              </w:rPr>
              <w:t>FFS: Further details on SIB1 monitoring occasions</w:t>
            </w:r>
          </w:p>
        </w:tc>
      </w:tr>
    </w:tbl>
    <w:bookmarkEnd w:id="6"/>
    <w:p w14:paraId="17540186" w14:textId="72F8022B" w:rsidR="00B90C84" w:rsidRDefault="00107D99" w:rsidP="00520242">
      <w:pPr>
        <w:spacing w:before="60" w:after="60" w:line="288" w:lineRule="auto"/>
        <w:jc w:val="both"/>
        <w:rPr>
          <w:rFonts w:eastAsia="Malgun Gothic" w:cs="Batang"/>
          <w:sz w:val="22"/>
          <w:szCs w:val="22"/>
          <w:lang w:val="en-US" w:eastAsia="en-US"/>
        </w:rPr>
      </w:pPr>
      <w:r>
        <w:rPr>
          <w:rFonts w:eastAsia="Malgun Gothic" w:cs="Batang"/>
          <w:sz w:val="22"/>
          <w:szCs w:val="22"/>
          <w:lang w:val="en-US" w:eastAsia="en-US"/>
        </w:rPr>
        <w:t>In our view, both options are quite similar, being that Option 1 can be seen as a subset of Option 2</w:t>
      </w:r>
      <w:r w:rsidR="00C24DDB">
        <w:rPr>
          <w:rFonts w:eastAsia="Malgun Gothic" w:cs="Batang"/>
          <w:sz w:val="22"/>
          <w:szCs w:val="22"/>
          <w:lang w:val="en-US" w:eastAsia="en-US"/>
        </w:rPr>
        <w:t xml:space="preserve"> considering </w:t>
      </w:r>
      <w:r w:rsidR="000511FA">
        <w:rPr>
          <w:rFonts w:eastAsia="Malgun Gothic" w:cs="Batang"/>
          <w:sz w:val="22"/>
          <w:szCs w:val="22"/>
          <w:lang w:val="en-US" w:eastAsia="en-US"/>
        </w:rPr>
        <w:t>the second and third FFS. It also provides enough flexibility to the gNB to determine when to turn of SIB1 transmissions and thus optimize for network energy saving.</w:t>
      </w:r>
    </w:p>
    <w:p w14:paraId="30C19FF1" w14:textId="2D648FC9" w:rsidR="005B71F9" w:rsidRDefault="005B71F9" w:rsidP="005B71F9">
      <w:pPr>
        <w:jc w:val="both"/>
        <w:rPr>
          <w:rFonts w:ascii="Calibri" w:eastAsia="SimSun" w:hAnsi="Calibri"/>
          <w:i/>
          <w:iCs/>
          <w:sz w:val="22"/>
          <w:szCs w:val="22"/>
          <w:lang w:val="en-US" w:eastAsia="zh-TW"/>
        </w:rPr>
      </w:pPr>
    </w:p>
    <w:p w14:paraId="6CD94BD3" w14:textId="26F9789B" w:rsidR="000511FA" w:rsidRPr="00CC761C" w:rsidRDefault="000511FA" w:rsidP="000511FA">
      <w:pPr>
        <w:jc w:val="both"/>
        <w:rPr>
          <w:rFonts w:eastAsia="Malgun Gothic" w:cs="Batang"/>
          <w:sz w:val="22"/>
          <w:szCs w:val="22"/>
          <w:lang w:val="en-US" w:eastAsia="en-US"/>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sidR="00486C6E">
        <w:rPr>
          <w:rFonts w:ascii="Calibri" w:eastAsia="SimSun" w:hAnsi="Calibri"/>
          <w:b/>
          <w:bCs/>
          <w:i/>
          <w:iCs/>
          <w:sz w:val="22"/>
          <w:szCs w:val="22"/>
          <w:lang w:val="en-US" w:eastAsia="zh-TW"/>
        </w:rPr>
        <w:t>4</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T</w:t>
      </w:r>
      <w:r w:rsidRPr="000511FA">
        <w:rPr>
          <w:rFonts w:ascii="Calibri" w:eastAsia="SimSun" w:hAnsi="Calibri"/>
          <w:i/>
          <w:iCs/>
          <w:sz w:val="22"/>
          <w:szCs w:val="22"/>
          <w:lang w:val="en-US" w:eastAsia="zh-TW"/>
        </w:rPr>
        <w:t>he time-domain behavior of on-demand SIB1</w:t>
      </w:r>
      <w:r>
        <w:rPr>
          <w:rFonts w:ascii="Calibri" w:eastAsia="SimSun" w:hAnsi="Calibri"/>
          <w:i/>
          <w:iCs/>
          <w:sz w:val="22"/>
          <w:szCs w:val="22"/>
          <w:lang w:val="en-US" w:eastAsia="zh-TW"/>
        </w:rPr>
        <w:t xml:space="preserve"> is based on p</w:t>
      </w:r>
      <w:r w:rsidRPr="000511FA">
        <w:rPr>
          <w:rFonts w:ascii="Calibri" w:eastAsia="SimSun" w:hAnsi="Calibri"/>
          <w:i/>
          <w:iCs/>
          <w:sz w:val="22"/>
          <w:szCs w:val="22"/>
          <w:lang w:val="en-US" w:eastAsia="zh-TW"/>
        </w:rPr>
        <w:t>eriodic SIB1 monitoring occasions until gNB turns off the SIB1 transmission</w:t>
      </w:r>
      <w:r>
        <w:rPr>
          <w:rFonts w:ascii="Calibri" w:eastAsia="SimSun" w:hAnsi="Calibri"/>
          <w:i/>
          <w:iCs/>
          <w:sz w:val="22"/>
          <w:szCs w:val="22"/>
          <w:lang w:val="en-US" w:eastAsia="zh-TW"/>
        </w:rPr>
        <w:t>.</w:t>
      </w:r>
    </w:p>
    <w:p w14:paraId="05ECE9FD" w14:textId="77777777" w:rsidR="000511FA" w:rsidRDefault="000511FA" w:rsidP="005B71F9">
      <w:pPr>
        <w:jc w:val="both"/>
        <w:rPr>
          <w:rFonts w:ascii="Calibri" w:eastAsia="SimSun" w:hAnsi="Calibri"/>
          <w:i/>
          <w:iCs/>
          <w:sz w:val="22"/>
          <w:szCs w:val="22"/>
          <w:lang w:val="en-US" w:eastAsia="zh-TW"/>
        </w:rPr>
      </w:pPr>
    </w:p>
    <w:p w14:paraId="234BBEC3" w14:textId="77777777" w:rsidR="00107D99" w:rsidRPr="005B71F9" w:rsidRDefault="00107D99" w:rsidP="005B71F9">
      <w:pPr>
        <w:jc w:val="both"/>
        <w:rPr>
          <w:rFonts w:ascii="Calibri" w:eastAsia="SimSun" w:hAnsi="Calibri"/>
          <w:i/>
          <w:iCs/>
          <w:sz w:val="22"/>
          <w:szCs w:val="22"/>
          <w:lang w:val="en-US" w:eastAsia="zh-TW"/>
        </w:rPr>
      </w:pPr>
    </w:p>
    <w:p w14:paraId="70F7B466" w14:textId="21E4062C" w:rsidR="005C479F" w:rsidRPr="004960D6" w:rsidRDefault="004960D6"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77777777" w:rsidR="005C479F" w:rsidRPr="00A446F5" w:rsidRDefault="005C479F" w:rsidP="005C479F">
      <w:pPr>
        <w:jc w:val="both"/>
        <w:rPr>
          <w:sz w:val="22"/>
          <w:szCs w:val="18"/>
        </w:rPr>
      </w:pPr>
      <w:r w:rsidRPr="00A446F5">
        <w:rPr>
          <w:sz w:val="22"/>
          <w:szCs w:val="18"/>
        </w:rPr>
        <w:t xml:space="preserve">In this contribution, the following </w:t>
      </w:r>
      <w:r>
        <w:rPr>
          <w:sz w:val="22"/>
          <w:szCs w:val="18"/>
        </w:rPr>
        <w:t xml:space="preserve">observations and </w:t>
      </w:r>
      <w:r w:rsidRPr="00A446F5">
        <w:rPr>
          <w:sz w:val="22"/>
          <w:szCs w:val="18"/>
        </w:rPr>
        <w:t>proposals are made:</w:t>
      </w:r>
    </w:p>
    <w:p w14:paraId="36FE6688" w14:textId="77777777" w:rsidR="00D919A1" w:rsidRDefault="00D919A1" w:rsidP="00D919A1">
      <w:pPr>
        <w:jc w:val="both"/>
        <w:rPr>
          <w:rFonts w:ascii="Calibri" w:hAnsi="Calibri"/>
          <w:i/>
          <w:iCs/>
          <w:sz w:val="22"/>
          <w:szCs w:val="22"/>
          <w:lang w:eastAsia="zh-TW"/>
        </w:rPr>
      </w:pPr>
    </w:p>
    <w:p w14:paraId="565287AD" w14:textId="77777777" w:rsidR="00486C6E" w:rsidRDefault="00486C6E" w:rsidP="00486C6E">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lastRenderedPageBreak/>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For on-demand SIB1 operation for idle/inactive UEs, it is essential that the gNB prior to stopping transmission of SIB1, informs the UEs of this action.</w:t>
      </w:r>
    </w:p>
    <w:p w14:paraId="2AF94F1D" w14:textId="77777777" w:rsidR="00F42DD1" w:rsidRDefault="00F42DD1" w:rsidP="00F42DD1">
      <w:pPr>
        <w:rPr>
          <w:rFonts w:ascii="Calibri" w:eastAsia="SimSun" w:hAnsi="Calibri"/>
          <w:i/>
          <w:iCs/>
          <w:sz w:val="22"/>
          <w:szCs w:val="22"/>
          <w:lang w:val="en-US" w:eastAsia="zh-TW"/>
        </w:rPr>
      </w:pPr>
    </w:p>
    <w:p w14:paraId="26C3C787" w14:textId="77777777" w:rsidR="006710F1" w:rsidRPr="009924B3" w:rsidRDefault="006710F1" w:rsidP="006710F1">
      <w:pPr>
        <w:jc w:val="both"/>
        <w:rPr>
          <w:rFonts w:ascii="Calibri" w:eastAsia="SimSun" w:hAnsi="Calibri"/>
          <w:i/>
          <w:iCs/>
          <w:sz w:val="22"/>
          <w:szCs w:val="22"/>
          <w:lang w:val="en-US" w:eastAsia="zh-TW"/>
        </w:rPr>
      </w:pPr>
      <w:r w:rsidRPr="00B93DAD">
        <w:rPr>
          <w:rFonts w:ascii="Calibri" w:eastAsia="SimSun" w:hAnsi="Calibri"/>
          <w:b/>
          <w:bCs/>
          <w:i/>
          <w:iCs/>
          <w:sz w:val="22"/>
          <w:szCs w:val="22"/>
          <w:lang w:val="en-US" w:eastAsia="zh-TW"/>
        </w:rPr>
        <w:t>Proposal 1:</w:t>
      </w:r>
      <w:r>
        <w:rPr>
          <w:rFonts w:ascii="Calibri" w:eastAsia="SimSun" w:hAnsi="Calibri"/>
          <w:b/>
          <w:bCs/>
          <w:i/>
          <w:iCs/>
          <w:sz w:val="22"/>
          <w:szCs w:val="22"/>
          <w:lang w:val="en-US" w:eastAsia="zh-TW"/>
        </w:rPr>
        <w:t xml:space="preserve"> </w:t>
      </w:r>
      <w:r w:rsidRPr="009924B3">
        <w:rPr>
          <w:rFonts w:ascii="Calibri" w:eastAsia="SimSun" w:hAnsi="Calibri"/>
          <w:i/>
          <w:iCs/>
          <w:sz w:val="22"/>
          <w:szCs w:val="22"/>
          <w:lang w:val="en-US" w:eastAsia="zh-TW"/>
        </w:rPr>
        <w:t xml:space="preserve">For the further study of on-demand SIB1 for idle/inactive mode UE, RAN1 </w:t>
      </w:r>
      <w:r>
        <w:rPr>
          <w:rFonts w:ascii="Calibri" w:eastAsia="SimSun" w:hAnsi="Calibri"/>
          <w:i/>
          <w:iCs/>
          <w:sz w:val="22"/>
          <w:szCs w:val="22"/>
          <w:lang w:val="en-US" w:eastAsia="zh-TW"/>
        </w:rPr>
        <w:t>to prioritize</w:t>
      </w:r>
      <w:r w:rsidRPr="009924B3">
        <w:rPr>
          <w:rFonts w:ascii="Calibri" w:eastAsia="SimSun" w:hAnsi="Calibri"/>
          <w:i/>
          <w:iCs/>
          <w:sz w:val="22"/>
          <w:szCs w:val="22"/>
          <w:lang w:val="en-US" w:eastAsia="zh-TW"/>
        </w:rPr>
        <w:t xml:space="preserve"> the following case:</w:t>
      </w:r>
    </w:p>
    <w:p w14:paraId="3FCA55EB" w14:textId="77777777" w:rsidR="006710F1" w:rsidRPr="006710F1" w:rsidRDefault="006710F1" w:rsidP="006710F1">
      <w:pPr>
        <w:pStyle w:val="ListParagraph"/>
        <w:numPr>
          <w:ilvl w:val="0"/>
          <w:numId w:val="34"/>
        </w:numPr>
        <w:ind w:leftChars="0"/>
        <w:rPr>
          <w:rFonts w:ascii="Calibri" w:eastAsia="SimSun" w:hAnsi="Calibri"/>
          <w:i/>
          <w:iCs/>
          <w:sz w:val="22"/>
          <w:szCs w:val="22"/>
          <w:lang w:val="en-US" w:eastAsia="zh-TW"/>
        </w:rPr>
      </w:pPr>
      <w:r w:rsidRPr="009924B3">
        <w:rPr>
          <w:rFonts w:ascii="Calibri" w:eastAsia="SimSun" w:hAnsi="Calibri"/>
          <w:i/>
          <w:iCs/>
          <w:sz w:val="22"/>
          <w:szCs w:val="22"/>
          <w:lang w:val="en-US" w:eastAsia="zh-TW"/>
        </w:rPr>
        <w:t xml:space="preserve">Case 1: Option 1+A+X </w:t>
      </w:r>
    </w:p>
    <w:p w14:paraId="504EE3F9" w14:textId="77777777" w:rsidR="006710F1" w:rsidRPr="006710F1" w:rsidRDefault="006710F1" w:rsidP="006710F1">
      <w:pPr>
        <w:rPr>
          <w:rFonts w:ascii="Calibri" w:eastAsia="SimSun" w:hAnsi="Calibri"/>
          <w:i/>
          <w:iCs/>
          <w:sz w:val="22"/>
          <w:szCs w:val="22"/>
          <w:lang w:val="en-US" w:eastAsia="zh-TW"/>
        </w:rPr>
      </w:pPr>
      <w:r w:rsidRPr="006710F1">
        <w:rPr>
          <w:rFonts w:ascii="Calibri" w:eastAsia="SimSun" w:hAnsi="Calibri"/>
          <w:i/>
          <w:iCs/>
          <w:sz w:val="22"/>
          <w:szCs w:val="22"/>
          <w:lang w:val="en-US" w:eastAsia="zh-TW"/>
        </w:rPr>
        <w:t>Where the options 1/A/X are defined below:</w:t>
      </w:r>
    </w:p>
    <w:p w14:paraId="7D8CABDC" w14:textId="77777777" w:rsidR="006710F1" w:rsidRPr="006710F1" w:rsidRDefault="006710F1" w:rsidP="006710F1">
      <w:pPr>
        <w:pStyle w:val="ListParagraph"/>
        <w:numPr>
          <w:ilvl w:val="0"/>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On target cell of UL WUS transmission:</w:t>
      </w:r>
    </w:p>
    <w:p w14:paraId="18AA000D" w14:textId="77777777" w:rsidR="006710F1" w:rsidRPr="006710F1" w:rsidRDefault="006710F1" w:rsidP="006710F1">
      <w:pPr>
        <w:pStyle w:val="ListParagraph"/>
        <w:numPr>
          <w:ilvl w:val="1"/>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Option 1: UE transmits UL WUS to NES Cell</w:t>
      </w:r>
    </w:p>
    <w:p w14:paraId="4CD0A034" w14:textId="77777777" w:rsidR="006710F1" w:rsidRPr="006710F1" w:rsidRDefault="006710F1" w:rsidP="006710F1">
      <w:pPr>
        <w:pStyle w:val="ListParagraph"/>
        <w:numPr>
          <w:ilvl w:val="0"/>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On configuration provision for UL WUS transmission</w:t>
      </w:r>
    </w:p>
    <w:p w14:paraId="7A9ECE8B" w14:textId="77777777" w:rsidR="006710F1" w:rsidRPr="006710F1" w:rsidRDefault="006710F1" w:rsidP="006710F1">
      <w:pPr>
        <w:pStyle w:val="ListParagraph"/>
        <w:numPr>
          <w:ilvl w:val="1"/>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Option A: UE obtains the UL WUS configuration from NES Cell</w:t>
      </w:r>
    </w:p>
    <w:p w14:paraId="39669AAA" w14:textId="77777777" w:rsidR="006710F1" w:rsidRPr="006710F1" w:rsidRDefault="006710F1" w:rsidP="006710F1">
      <w:pPr>
        <w:pStyle w:val="ListParagraph"/>
        <w:numPr>
          <w:ilvl w:val="0"/>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 xml:space="preserve">On receiving of SIB1 </w:t>
      </w:r>
    </w:p>
    <w:p w14:paraId="43F53B57" w14:textId="2B85D716" w:rsidR="00DA692D" w:rsidRPr="006710F1" w:rsidRDefault="006710F1" w:rsidP="006710F1">
      <w:pPr>
        <w:pStyle w:val="ListParagraph"/>
        <w:numPr>
          <w:ilvl w:val="1"/>
          <w:numId w:val="30"/>
        </w:numPr>
        <w:spacing w:after="180"/>
        <w:ind w:leftChars="0"/>
        <w:contextualSpacing/>
        <w:rPr>
          <w:rFonts w:ascii="Calibri" w:eastAsia="SimSun" w:hAnsi="Calibri"/>
          <w:i/>
          <w:iCs/>
          <w:sz w:val="22"/>
          <w:szCs w:val="22"/>
          <w:lang w:val="en-US" w:eastAsia="zh-TW"/>
        </w:rPr>
      </w:pPr>
      <w:r w:rsidRPr="006710F1">
        <w:rPr>
          <w:rFonts w:ascii="Calibri" w:eastAsia="SimSun" w:hAnsi="Calibri"/>
          <w:i/>
          <w:iCs/>
          <w:sz w:val="22"/>
          <w:szCs w:val="22"/>
          <w:lang w:val="en-US" w:eastAsia="zh-TW"/>
        </w:rPr>
        <w:t xml:space="preserve">Option X: UE receives on-demand SIB1 from NES Cell </w:t>
      </w:r>
    </w:p>
    <w:p w14:paraId="3753F51D" w14:textId="77777777" w:rsidR="00486C6E" w:rsidRDefault="00486C6E" w:rsidP="00486C6E">
      <w:pPr>
        <w:jc w:val="both"/>
        <w:rPr>
          <w:rFonts w:ascii="Calibri" w:eastAsia="SimSun" w:hAnsi="Calibri"/>
          <w:i/>
          <w:iCs/>
          <w:sz w:val="22"/>
          <w:szCs w:val="22"/>
          <w:lang w:val="en-US" w:eastAsia="zh-TW"/>
        </w:rPr>
      </w:pPr>
      <w:r w:rsidRPr="00B93DAD">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2</w:t>
      </w:r>
      <w:r w:rsidRPr="00B93DAD">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Pr>
          <w:rFonts w:ascii="Calibri" w:eastAsia="SimSun" w:hAnsi="Calibri"/>
          <w:i/>
          <w:iCs/>
          <w:sz w:val="22"/>
          <w:szCs w:val="22"/>
          <w:lang w:val="en-US" w:eastAsia="zh-TW"/>
        </w:rPr>
        <w:t>RAN1 should further</w:t>
      </w:r>
      <w:r w:rsidRPr="00B62153">
        <w:rPr>
          <w:rFonts w:ascii="Calibri" w:eastAsia="SimSun" w:hAnsi="Calibri"/>
          <w:i/>
          <w:iCs/>
          <w:sz w:val="22"/>
          <w:szCs w:val="22"/>
          <w:lang w:val="en-US" w:eastAsia="zh-TW"/>
        </w:rPr>
        <w:t xml:space="preserve"> </w:t>
      </w:r>
      <w:r>
        <w:rPr>
          <w:rFonts w:ascii="Calibri" w:eastAsia="SimSun" w:hAnsi="Calibri"/>
          <w:i/>
          <w:iCs/>
          <w:sz w:val="22"/>
          <w:szCs w:val="22"/>
          <w:lang w:val="en-US" w:eastAsia="zh-TW"/>
        </w:rPr>
        <w:t>study and downselect</w:t>
      </w:r>
      <w:r w:rsidRPr="00B62153">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a single </w:t>
      </w:r>
      <w:r w:rsidRPr="00B62153">
        <w:rPr>
          <w:rFonts w:ascii="Calibri" w:eastAsia="SimSun" w:hAnsi="Calibri"/>
          <w:i/>
          <w:iCs/>
          <w:sz w:val="22"/>
          <w:szCs w:val="22"/>
          <w:lang w:val="en-US" w:eastAsia="zh-TW"/>
        </w:rPr>
        <w:t>alternative on how the wake-up signal configuration could be provided to the UE</w:t>
      </w:r>
      <w:r>
        <w:rPr>
          <w:rFonts w:ascii="Calibri" w:eastAsia="SimSun" w:hAnsi="Calibri"/>
          <w:i/>
          <w:iCs/>
          <w:sz w:val="22"/>
          <w:szCs w:val="22"/>
          <w:lang w:val="en-US" w:eastAsia="zh-TW"/>
        </w:rPr>
        <w:t xml:space="preserve"> that works in single and multicarrier scenarios.</w:t>
      </w:r>
    </w:p>
    <w:p w14:paraId="2AEF29C9" w14:textId="77777777" w:rsidR="00486C6E" w:rsidRPr="00D5799C" w:rsidRDefault="00486C6E" w:rsidP="00486C6E">
      <w:pPr>
        <w:pStyle w:val="ListParagraph"/>
        <w:numPr>
          <w:ilvl w:val="0"/>
          <w:numId w:val="26"/>
        </w:numPr>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 xml:space="preserve">Inform other groups (e.g RAN2) if any alternative has a clear majority. </w:t>
      </w:r>
    </w:p>
    <w:p w14:paraId="3F34F4BA" w14:textId="77777777" w:rsidR="000838A9" w:rsidRDefault="000838A9" w:rsidP="00DA692D">
      <w:pPr>
        <w:jc w:val="both"/>
        <w:rPr>
          <w:rFonts w:ascii="Calibri" w:eastAsia="SimSun" w:hAnsi="Calibri"/>
          <w:b/>
          <w:bCs/>
          <w:i/>
          <w:iCs/>
          <w:sz w:val="22"/>
          <w:szCs w:val="22"/>
          <w:lang w:val="en-US" w:eastAsia="zh-TW"/>
        </w:rPr>
      </w:pPr>
    </w:p>
    <w:p w14:paraId="37B49D75" w14:textId="77777777" w:rsidR="00486C6E" w:rsidRPr="00CC761C" w:rsidRDefault="00486C6E" w:rsidP="00486C6E">
      <w:pPr>
        <w:jc w:val="both"/>
        <w:rPr>
          <w:rFonts w:eastAsia="Malgun Gothic" w:cs="Batang"/>
          <w:sz w:val="22"/>
          <w:szCs w:val="22"/>
          <w:lang w:val="en-US" w:eastAsia="en-US"/>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The </w:t>
      </w:r>
      <w:r w:rsidRPr="00CC761C">
        <w:rPr>
          <w:rFonts w:ascii="Calibri" w:eastAsia="SimSun" w:hAnsi="Calibri"/>
          <w:i/>
          <w:iCs/>
          <w:sz w:val="22"/>
          <w:szCs w:val="22"/>
          <w:lang w:val="en-US" w:eastAsia="zh-TW"/>
        </w:rPr>
        <w:t xml:space="preserve">UE identification of NES cell with on-demand SIB1 </w:t>
      </w:r>
      <w:r>
        <w:rPr>
          <w:rFonts w:ascii="Calibri" w:eastAsia="SimSun" w:hAnsi="Calibri"/>
          <w:i/>
          <w:iCs/>
          <w:sz w:val="22"/>
          <w:szCs w:val="22"/>
          <w:lang w:val="en-US" w:eastAsia="zh-TW"/>
        </w:rPr>
        <w:t>is based on the</w:t>
      </w:r>
      <w:r w:rsidRPr="00CC761C">
        <w:rPr>
          <w:rFonts w:ascii="Calibri" w:eastAsia="SimSun" w:hAnsi="Calibri"/>
          <w:i/>
          <w:iCs/>
          <w:sz w:val="22"/>
          <w:szCs w:val="22"/>
          <w:lang w:val="en-US" w:eastAsia="zh-TW"/>
        </w:rPr>
        <w:t xml:space="preserve"> PBCH payload of NES cell</w:t>
      </w:r>
      <w:r>
        <w:rPr>
          <w:rFonts w:ascii="Calibri" w:eastAsia="SimSun" w:hAnsi="Calibri"/>
          <w:i/>
          <w:iCs/>
          <w:sz w:val="22"/>
          <w:szCs w:val="22"/>
          <w:lang w:val="en-US" w:eastAsia="zh-TW"/>
        </w:rPr>
        <w:t>.</w:t>
      </w:r>
    </w:p>
    <w:p w14:paraId="4B811DF1" w14:textId="77777777" w:rsidR="00DA692D" w:rsidRPr="00DA692D" w:rsidRDefault="00DA692D" w:rsidP="00DA692D">
      <w:pPr>
        <w:jc w:val="both"/>
        <w:rPr>
          <w:rFonts w:ascii="Calibri" w:eastAsia="SimSun" w:hAnsi="Calibri"/>
          <w:i/>
          <w:iCs/>
          <w:sz w:val="22"/>
          <w:szCs w:val="22"/>
          <w:lang w:val="en-US" w:eastAsia="zh-TW"/>
        </w:rPr>
      </w:pPr>
    </w:p>
    <w:p w14:paraId="2F791FDE" w14:textId="77777777" w:rsidR="00486C6E" w:rsidRPr="00CC761C" w:rsidRDefault="00486C6E" w:rsidP="00486C6E">
      <w:pPr>
        <w:jc w:val="both"/>
        <w:rPr>
          <w:rFonts w:eastAsia="Malgun Gothic" w:cs="Batang"/>
          <w:sz w:val="22"/>
          <w:szCs w:val="22"/>
          <w:lang w:val="en-US" w:eastAsia="en-US"/>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4</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T</w:t>
      </w:r>
      <w:r w:rsidRPr="000511FA">
        <w:rPr>
          <w:rFonts w:ascii="Calibri" w:eastAsia="SimSun" w:hAnsi="Calibri"/>
          <w:i/>
          <w:iCs/>
          <w:sz w:val="22"/>
          <w:szCs w:val="22"/>
          <w:lang w:val="en-US" w:eastAsia="zh-TW"/>
        </w:rPr>
        <w:t>he time-domain behavior of on-demand SIB1 based</w:t>
      </w:r>
      <w:r>
        <w:rPr>
          <w:rFonts w:ascii="Calibri" w:eastAsia="SimSun" w:hAnsi="Calibri"/>
          <w:i/>
          <w:iCs/>
          <w:sz w:val="22"/>
          <w:szCs w:val="22"/>
          <w:lang w:val="en-US" w:eastAsia="zh-TW"/>
        </w:rPr>
        <w:t xml:space="preserve"> is based on p</w:t>
      </w:r>
      <w:r w:rsidRPr="000511FA">
        <w:rPr>
          <w:rFonts w:ascii="Calibri" w:eastAsia="SimSun" w:hAnsi="Calibri"/>
          <w:i/>
          <w:iCs/>
          <w:sz w:val="22"/>
          <w:szCs w:val="22"/>
          <w:lang w:val="en-US" w:eastAsia="zh-TW"/>
        </w:rPr>
        <w:t>eriodic SIB1 monitoring occasions until gNB turns off the SIB1 transmission</w:t>
      </w:r>
      <w:r>
        <w:rPr>
          <w:rFonts w:ascii="Calibri" w:eastAsia="SimSun" w:hAnsi="Calibri"/>
          <w:i/>
          <w:iCs/>
          <w:sz w:val="22"/>
          <w:szCs w:val="22"/>
          <w:lang w:val="en-US" w:eastAsia="zh-TW"/>
        </w:rPr>
        <w:t>.</w:t>
      </w:r>
    </w:p>
    <w:p w14:paraId="61B4FFFC" w14:textId="77777777" w:rsidR="005B71F9" w:rsidRDefault="005B71F9" w:rsidP="005B71F9">
      <w:pPr>
        <w:rPr>
          <w:rFonts w:ascii="Calibri" w:eastAsia="SimSun" w:hAnsi="Calibri"/>
          <w:i/>
          <w:iCs/>
          <w:sz w:val="22"/>
          <w:szCs w:val="22"/>
          <w:lang w:val="en-US" w:eastAsia="zh-TW"/>
        </w:rPr>
      </w:pPr>
    </w:p>
    <w:p w14:paraId="30E70DFD" w14:textId="77777777" w:rsidR="005B71F9" w:rsidRDefault="005B71F9" w:rsidP="005B71F9">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5</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F</w:t>
      </w:r>
      <w:r w:rsidRPr="004B7139">
        <w:rPr>
          <w:rFonts w:ascii="Calibri" w:eastAsia="SimSun" w:hAnsi="Calibri"/>
          <w:i/>
          <w:iCs/>
          <w:sz w:val="22"/>
          <w:szCs w:val="22"/>
          <w:lang w:val="en-US" w:eastAsia="zh-TW"/>
        </w:rPr>
        <w:t>eedback from gNB in response to the SIB1 request is supported before the UE starts receiving SIB1</w:t>
      </w:r>
      <w:r>
        <w:rPr>
          <w:rFonts w:ascii="Calibri" w:eastAsia="SimSun" w:hAnsi="Calibri"/>
          <w:i/>
          <w:iCs/>
          <w:sz w:val="22"/>
          <w:szCs w:val="22"/>
          <w:lang w:val="en-US" w:eastAsia="zh-TW"/>
        </w:rPr>
        <w:t xml:space="preserve"> can be deprioritized for the study.</w:t>
      </w:r>
    </w:p>
    <w:p w14:paraId="7EDCC004" w14:textId="77777777" w:rsidR="005B71F9" w:rsidRDefault="005B71F9" w:rsidP="005B71F9">
      <w:pPr>
        <w:jc w:val="both"/>
        <w:rPr>
          <w:rFonts w:ascii="Calibri" w:eastAsia="SimSun" w:hAnsi="Calibri"/>
          <w:i/>
          <w:iCs/>
          <w:sz w:val="22"/>
          <w:szCs w:val="22"/>
          <w:lang w:val="en-US" w:eastAsia="zh-TW"/>
        </w:rPr>
      </w:pPr>
    </w:p>
    <w:p w14:paraId="22B8E964" w14:textId="77777777" w:rsidR="005C479F" w:rsidRDefault="005C479F" w:rsidP="005C479F">
      <w:pPr>
        <w:pStyle w:val="Heading1"/>
      </w:pPr>
      <w:r>
        <w:t>References</w:t>
      </w:r>
    </w:p>
    <w:p w14:paraId="2ADE54CE" w14:textId="77777777" w:rsidR="005C479F" w:rsidRPr="00CE303B" w:rsidRDefault="005C479F" w:rsidP="005C479F"/>
    <w:bookmarkStart w:id="7" w:name="_Ref158207853"/>
    <w:p w14:paraId="41628DBB" w14:textId="25DE4826" w:rsidR="005C479F" w:rsidRDefault="00B62F18" w:rsidP="00984080">
      <w:pPr>
        <w:pStyle w:val="ListParagraph"/>
        <w:numPr>
          <w:ilvl w:val="0"/>
          <w:numId w:val="3"/>
        </w:numPr>
        <w:ind w:leftChars="0"/>
        <w:rPr>
          <w:sz w:val="22"/>
          <w:szCs w:val="18"/>
        </w:rPr>
      </w:pPr>
      <w:r w:rsidRPr="00B62F18">
        <w:rPr>
          <w:sz w:val="22"/>
          <w:szCs w:val="18"/>
        </w:rPr>
        <w:fldChar w:fldCharType="begin"/>
      </w:r>
      <w:r w:rsidRPr="00B62F18">
        <w:rPr>
          <w:sz w:val="22"/>
          <w:szCs w:val="18"/>
        </w:rPr>
        <w:instrText xml:space="preserve"> HYPERLINK "https://www.3gpp.org/ftp/TSG_RAN/TSG_RAN/TSGR_102/Docs/RP-234065.zip" </w:instrText>
      </w:r>
      <w:r w:rsidRPr="00B62F18">
        <w:rPr>
          <w:sz w:val="22"/>
          <w:szCs w:val="18"/>
        </w:rPr>
      </w:r>
      <w:r w:rsidRPr="00B62F18">
        <w:rPr>
          <w:sz w:val="22"/>
          <w:szCs w:val="18"/>
        </w:rPr>
        <w:fldChar w:fldCharType="separate"/>
      </w:r>
      <w:r w:rsidRPr="00B62F18">
        <w:rPr>
          <w:sz w:val="22"/>
          <w:szCs w:val="18"/>
        </w:rPr>
        <w:t>RP-234065</w:t>
      </w:r>
      <w:r w:rsidRPr="00B62F18">
        <w:rPr>
          <w:sz w:val="22"/>
          <w:szCs w:val="18"/>
        </w:rPr>
        <w:fldChar w:fldCharType="end"/>
      </w:r>
      <w:r w:rsidR="005C479F" w:rsidRPr="0064659B">
        <w:rPr>
          <w:sz w:val="22"/>
          <w:szCs w:val="18"/>
        </w:rPr>
        <w:t xml:space="preserve">, </w:t>
      </w:r>
      <w:r w:rsidR="00161171" w:rsidRPr="00161171">
        <w:rPr>
          <w:sz w:val="22"/>
          <w:szCs w:val="18"/>
        </w:rPr>
        <w:t>New WID: Enhancements of network energy savings for NR</w:t>
      </w:r>
      <w:r w:rsidR="005C479F" w:rsidRPr="0064659B">
        <w:rPr>
          <w:sz w:val="22"/>
          <w:szCs w:val="18"/>
        </w:rPr>
        <w:t xml:space="preserve">, </w:t>
      </w:r>
      <w:r w:rsidR="00745874" w:rsidRPr="00E31584">
        <w:rPr>
          <w:sz w:val="22"/>
          <w:szCs w:val="18"/>
        </w:rPr>
        <w:t>Moderator (</w:t>
      </w:r>
      <w:r w:rsidR="00161171">
        <w:rPr>
          <w:sz w:val="22"/>
          <w:szCs w:val="18"/>
        </w:rPr>
        <w:t>Ericsson</w:t>
      </w:r>
      <w:r w:rsidR="00745874">
        <w:rPr>
          <w:sz w:val="22"/>
          <w:szCs w:val="18"/>
        </w:rPr>
        <w:t>)</w:t>
      </w:r>
      <w:r w:rsidR="005C479F" w:rsidRPr="0064659B">
        <w:rPr>
          <w:sz w:val="22"/>
          <w:szCs w:val="18"/>
        </w:rPr>
        <w:t>,</w:t>
      </w:r>
      <w:r w:rsidR="005C479F" w:rsidRPr="0064659B">
        <w:rPr>
          <w:rFonts w:hint="eastAsia"/>
          <w:sz w:val="22"/>
          <w:szCs w:val="18"/>
        </w:rPr>
        <w:t xml:space="preserve"> </w:t>
      </w:r>
      <w:r w:rsidR="005C479F">
        <w:rPr>
          <w:sz w:val="22"/>
          <w:szCs w:val="18"/>
        </w:rPr>
        <w:t xml:space="preserve">3GPP </w:t>
      </w:r>
      <w:r w:rsidR="005C479F" w:rsidRPr="0064659B">
        <w:rPr>
          <w:sz w:val="22"/>
          <w:szCs w:val="18"/>
        </w:rPr>
        <w:t>RAN#</w:t>
      </w:r>
      <w:r w:rsidR="00161171">
        <w:rPr>
          <w:sz w:val="22"/>
          <w:szCs w:val="18"/>
        </w:rPr>
        <w:t>102</w:t>
      </w:r>
      <w:r w:rsidR="005C479F" w:rsidRPr="0064659B">
        <w:rPr>
          <w:sz w:val="22"/>
          <w:szCs w:val="18"/>
        </w:rPr>
        <w:t xml:space="preserve"> meeting, </w:t>
      </w:r>
      <w:r w:rsidR="0020419C">
        <w:rPr>
          <w:sz w:val="22"/>
          <w:szCs w:val="18"/>
        </w:rPr>
        <w:t>11</w:t>
      </w:r>
      <w:r w:rsidR="00984080">
        <w:rPr>
          <w:sz w:val="22"/>
          <w:szCs w:val="18"/>
        </w:rPr>
        <w:t xml:space="preserve"> – </w:t>
      </w:r>
      <w:r w:rsidR="004A03BB" w:rsidRPr="00984080">
        <w:rPr>
          <w:sz w:val="22"/>
          <w:szCs w:val="18"/>
        </w:rPr>
        <w:t>1</w:t>
      </w:r>
      <w:r w:rsidR="0020419C" w:rsidRPr="00984080">
        <w:rPr>
          <w:sz w:val="22"/>
          <w:szCs w:val="18"/>
        </w:rPr>
        <w:t>5</w:t>
      </w:r>
      <w:r w:rsidR="008A613C" w:rsidRPr="00984080">
        <w:rPr>
          <w:sz w:val="22"/>
          <w:szCs w:val="18"/>
        </w:rPr>
        <w:t xml:space="preserve"> </w:t>
      </w:r>
      <w:r w:rsidR="00161171" w:rsidRPr="00984080">
        <w:rPr>
          <w:sz w:val="22"/>
          <w:szCs w:val="18"/>
        </w:rPr>
        <w:t>December</w:t>
      </w:r>
      <w:r w:rsidR="00745874" w:rsidRPr="00984080">
        <w:rPr>
          <w:sz w:val="22"/>
          <w:szCs w:val="18"/>
        </w:rPr>
        <w:t xml:space="preserve"> </w:t>
      </w:r>
      <w:r w:rsidR="005C479F" w:rsidRPr="00984080">
        <w:rPr>
          <w:sz w:val="22"/>
          <w:szCs w:val="18"/>
        </w:rPr>
        <w:t>2023.</w:t>
      </w:r>
      <w:bookmarkEnd w:id="7"/>
    </w:p>
    <w:bookmarkStart w:id="8" w:name="_Ref162362407"/>
    <w:p w14:paraId="7E23C286" w14:textId="7DE4EBF2" w:rsidR="00513AE9" w:rsidRPr="00513AE9" w:rsidRDefault="00486C6E" w:rsidP="00984080">
      <w:pPr>
        <w:pStyle w:val="ListParagraph"/>
        <w:numPr>
          <w:ilvl w:val="0"/>
          <w:numId w:val="3"/>
        </w:numPr>
        <w:ind w:leftChars="0"/>
        <w:rPr>
          <w:sz w:val="20"/>
          <w:szCs w:val="16"/>
        </w:rPr>
      </w:pPr>
      <w:r w:rsidRPr="00486C6E">
        <w:rPr>
          <w:sz w:val="22"/>
          <w:szCs w:val="22"/>
        </w:rPr>
        <w:fldChar w:fldCharType="begin"/>
      </w:r>
      <w:r w:rsidRPr="00486C6E">
        <w:rPr>
          <w:sz w:val="22"/>
          <w:szCs w:val="22"/>
        </w:rPr>
        <w:instrText xml:space="preserve"> HYPERLINK "https://www.3gpp.org/ftp/tsg_ran/WG1_RL1/TSGR1_116b/Report/Draft_Minutes_report_RAN1%23116b_v030.zip" </w:instrText>
      </w:r>
      <w:r w:rsidRPr="00486C6E">
        <w:rPr>
          <w:sz w:val="22"/>
          <w:szCs w:val="22"/>
        </w:rPr>
      </w:r>
      <w:r w:rsidRPr="00486C6E">
        <w:rPr>
          <w:sz w:val="22"/>
          <w:szCs w:val="22"/>
        </w:rPr>
        <w:fldChar w:fldCharType="separate"/>
      </w:r>
      <w:r w:rsidRPr="00486C6E">
        <w:rPr>
          <w:rStyle w:val="Hyperlink"/>
          <w:sz w:val="22"/>
          <w:szCs w:val="22"/>
        </w:rPr>
        <w:t>Draft_Minutes_report_RAN1#116b_v030.zip</w:t>
      </w:r>
      <w:r w:rsidRPr="00486C6E">
        <w:rPr>
          <w:sz w:val="22"/>
          <w:szCs w:val="22"/>
        </w:rPr>
        <w:fldChar w:fldCharType="end"/>
      </w:r>
      <w:r w:rsidR="00513AE9" w:rsidRPr="00486C6E">
        <w:rPr>
          <w:sz w:val="22"/>
          <w:szCs w:val="22"/>
        </w:rPr>
        <w:t xml:space="preserve">, </w:t>
      </w:r>
      <w:r w:rsidR="000F700B" w:rsidRPr="00486C6E">
        <w:rPr>
          <w:sz w:val="22"/>
          <w:szCs w:val="22"/>
        </w:rPr>
        <w:t>RAN1</w:t>
      </w:r>
      <w:r w:rsidR="000F700B" w:rsidRPr="000F700B">
        <w:rPr>
          <w:sz w:val="22"/>
          <w:szCs w:val="18"/>
        </w:rPr>
        <w:t xml:space="preserve"> Chair’s Notes</w:t>
      </w:r>
      <w:r w:rsidR="00DA692D">
        <w:rPr>
          <w:sz w:val="22"/>
          <w:szCs w:val="18"/>
        </w:rPr>
        <w:t>, 3GPP RAN1#116</w:t>
      </w:r>
      <w:r>
        <w:rPr>
          <w:sz w:val="22"/>
          <w:szCs w:val="18"/>
        </w:rPr>
        <w:t>-bis</w:t>
      </w:r>
      <w:r w:rsidR="00DA692D">
        <w:rPr>
          <w:sz w:val="22"/>
          <w:szCs w:val="18"/>
        </w:rPr>
        <w:t xml:space="preserve"> meeting, </w:t>
      </w:r>
      <w:r>
        <w:rPr>
          <w:sz w:val="22"/>
          <w:szCs w:val="18"/>
        </w:rPr>
        <w:t>15 – 19 April</w:t>
      </w:r>
      <w:r w:rsidR="00DA692D" w:rsidRPr="00984080">
        <w:rPr>
          <w:sz w:val="22"/>
          <w:szCs w:val="18"/>
        </w:rPr>
        <w:t xml:space="preserve"> 2024</w:t>
      </w:r>
      <w:r w:rsidR="00DA692D">
        <w:rPr>
          <w:sz w:val="22"/>
          <w:szCs w:val="18"/>
        </w:rPr>
        <w:t>.</w:t>
      </w:r>
      <w:bookmarkEnd w:id="8"/>
    </w:p>
    <w:p w14:paraId="03C48A7D" w14:textId="1760BB9F" w:rsidR="00B07785" w:rsidRPr="00486C6E" w:rsidRDefault="00486C6E" w:rsidP="00486C6E">
      <w:pPr>
        <w:pStyle w:val="ListParagraph"/>
        <w:numPr>
          <w:ilvl w:val="0"/>
          <w:numId w:val="3"/>
        </w:numPr>
        <w:ind w:leftChars="0"/>
        <w:rPr>
          <w:sz w:val="22"/>
          <w:szCs w:val="18"/>
        </w:rPr>
      </w:pPr>
      <w:bookmarkStart w:id="9" w:name="_Ref162362421"/>
      <w:r w:rsidRPr="00486C6E">
        <w:rPr>
          <w:sz w:val="22"/>
          <w:szCs w:val="18"/>
        </w:rPr>
        <w:t>R1-2403729</w:t>
      </w:r>
      <w:r w:rsidR="00B07785" w:rsidRPr="00486C6E">
        <w:rPr>
          <w:sz w:val="22"/>
          <w:szCs w:val="18"/>
        </w:rPr>
        <w:t xml:space="preserve">, </w:t>
      </w:r>
      <w:r w:rsidRPr="00486C6E">
        <w:rPr>
          <w:sz w:val="22"/>
          <w:szCs w:val="18"/>
        </w:rPr>
        <w:t>FL summary 5 for on-demand SIB1 in idle/inactive mode</w:t>
      </w:r>
      <w:r w:rsidR="00B50CF4" w:rsidRPr="00486C6E">
        <w:rPr>
          <w:sz w:val="22"/>
          <w:szCs w:val="18"/>
        </w:rPr>
        <w:t xml:space="preserve">, Moderator (Mediatek), </w:t>
      </w:r>
      <w:bookmarkEnd w:id="9"/>
      <w:r w:rsidRPr="00486C6E">
        <w:rPr>
          <w:sz w:val="22"/>
          <w:szCs w:val="18"/>
        </w:rPr>
        <w:t>3GPP RAN1#116-bis meeting, 15 – 19 April 2024.</w:t>
      </w:r>
    </w:p>
    <w:sectPr w:rsidR="00B07785" w:rsidRPr="00486C6E"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6CE3B" w14:textId="77777777" w:rsidR="001345DF" w:rsidRDefault="001345DF" w:rsidP="005C479F">
      <w:r>
        <w:separator/>
      </w:r>
    </w:p>
  </w:endnote>
  <w:endnote w:type="continuationSeparator" w:id="0">
    <w:p w14:paraId="49805E3D" w14:textId="77777777" w:rsidR="001345DF" w:rsidRDefault="001345DF"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026F" w14:textId="77777777" w:rsidR="00915209"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9E5DC1" w:rsidRDefault="005F18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7FDA2" w14:textId="77777777" w:rsidR="001345DF" w:rsidRDefault="001345DF" w:rsidP="005C479F">
      <w:r>
        <w:separator/>
      </w:r>
    </w:p>
  </w:footnote>
  <w:footnote w:type="continuationSeparator" w:id="0">
    <w:p w14:paraId="159443C6" w14:textId="77777777" w:rsidR="001345DF" w:rsidRDefault="001345DF"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2068A"/>
    <w:multiLevelType w:val="hybridMultilevel"/>
    <w:tmpl w:val="2E82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7" w15:restartNumberingAfterBreak="0">
    <w:nsid w:val="2D6F290A"/>
    <w:multiLevelType w:val="hybridMultilevel"/>
    <w:tmpl w:val="2D62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ED37D2"/>
    <w:multiLevelType w:val="hybridMultilevel"/>
    <w:tmpl w:val="4560E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537447"/>
    <w:multiLevelType w:val="hybridMultilevel"/>
    <w:tmpl w:val="FB768286"/>
    <w:lvl w:ilvl="0" w:tplc="0C964BD0">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CAF45EB"/>
    <w:multiLevelType w:val="hybridMultilevel"/>
    <w:tmpl w:val="CF7657E6"/>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4DB4122"/>
    <w:multiLevelType w:val="hybridMultilevel"/>
    <w:tmpl w:val="7EEED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FC2C59"/>
    <w:multiLevelType w:val="hybridMultilevel"/>
    <w:tmpl w:val="F8CEA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004041"/>
    <w:multiLevelType w:val="hybridMultilevel"/>
    <w:tmpl w:val="6574ACEC"/>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0"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2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23" w15:restartNumberingAfterBreak="0">
    <w:nsid w:val="576502AE"/>
    <w:multiLevelType w:val="hybridMultilevel"/>
    <w:tmpl w:val="FB1A9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61821305"/>
    <w:multiLevelType w:val="hybridMultilevel"/>
    <w:tmpl w:val="99109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BC197E"/>
    <w:multiLevelType w:val="hybridMultilevel"/>
    <w:tmpl w:val="44AE4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14"/>
  </w:num>
  <w:num w:numId="2" w16cid:durableId="277611871">
    <w:abstractNumId w:val="16"/>
  </w:num>
  <w:num w:numId="3" w16cid:durableId="791903899">
    <w:abstractNumId w:val="21"/>
  </w:num>
  <w:num w:numId="4" w16cid:durableId="1611475544">
    <w:abstractNumId w:val="13"/>
  </w:num>
  <w:num w:numId="5" w16cid:durableId="627126636">
    <w:abstractNumId w:val="29"/>
  </w:num>
  <w:num w:numId="6" w16cid:durableId="1140539022">
    <w:abstractNumId w:val="24"/>
  </w:num>
  <w:num w:numId="7" w16cid:durableId="813061350">
    <w:abstractNumId w:val="10"/>
  </w:num>
  <w:num w:numId="8" w16cid:durableId="1063144088">
    <w:abstractNumId w:val="33"/>
  </w:num>
  <w:num w:numId="9" w16cid:durableId="1061177737">
    <w:abstractNumId w:val="22"/>
  </w:num>
  <w:num w:numId="10" w16cid:durableId="880047692">
    <w:abstractNumId w:val="6"/>
  </w:num>
  <w:num w:numId="11" w16cid:durableId="1262445515">
    <w:abstractNumId w:val="9"/>
  </w:num>
  <w:num w:numId="12" w16cid:durableId="173958940">
    <w:abstractNumId w:val="10"/>
  </w:num>
  <w:num w:numId="13" w16cid:durableId="1895508695">
    <w:abstractNumId w:val="11"/>
  </w:num>
  <w:num w:numId="14" w16cid:durableId="806895552">
    <w:abstractNumId w:val="25"/>
  </w:num>
  <w:num w:numId="15" w16cid:durableId="989213866">
    <w:abstractNumId w:val="4"/>
  </w:num>
  <w:num w:numId="16" w16cid:durableId="156698901">
    <w:abstractNumId w:val="2"/>
  </w:num>
  <w:num w:numId="17" w16cid:durableId="1458329303">
    <w:abstractNumId w:val="32"/>
    <w:lvlOverride w:ilvl="0">
      <w:startOverride w:val="1"/>
    </w:lvlOverride>
    <w:lvlOverride w:ilvl="1"/>
    <w:lvlOverride w:ilvl="2"/>
    <w:lvlOverride w:ilvl="3"/>
    <w:lvlOverride w:ilvl="4"/>
    <w:lvlOverride w:ilvl="5"/>
    <w:lvlOverride w:ilvl="6"/>
    <w:lvlOverride w:ilvl="7"/>
    <w:lvlOverride w:ilvl="8"/>
  </w:num>
  <w:num w:numId="18" w16cid:durableId="380441481">
    <w:abstractNumId w:val="1"/>
  </w:num>
  <w:num w:numId="19" w16cid:durableId="1365323522">
    <w:abstractNumId w:val="15"/>
  </w:num>
  <w:num w:numId="20" w16cid:durableId="1831944048">
    <w:abstractNumId w:val="30"/>
  </w:num>
  <w:num w:numId="21" w16cid:durableId="259143051">
    <w:abstractNumId w:val="8"/>
  </w:num>
  <w:num w:numId="22" w16cid:durableId="126705208">
    <w:abstractNumId w:val="28"/>
  </w:num>
  <w:num w:numId="23" w16cid:durableId="245191070">
    <w:abstractNumId w:val="27"/>
  </w:num>
  <w:num w:numId="24" w16cid:durableId="1894732804">
    <w:abstractNumId w:val="23"/>
  </w:num>
  <w:num w:numId="25" w16cid:durableId="2032219090">
    <w:abstractNumId w:val="19"/>
  </w:num>
  <w:num w:numId="26" w16cid:durableId="747582965">
    <w:abstractNumId w:val="17"/>
  </w:num>
  <w:num w:numId="27" w16cid:durableId="610864323">
    <w:abstractNumId w:val="12"/>
  </w:num>
  <w:num w:numId="28" w16cid:durableId="1894849465">
    <w:abstractNumId w:val="26"/>
  </w:num>
  <w:num w:numId="29" w16cid:durableId="2147158951">
    <w:abstractNumId w:val="20"/>
  </w:num>
  <w:num w:numId="30" w16cid:durableId="1206983669">
    <w:abstractNumId w:val="31"/>
  </w:num>
  <w:num w:numId="31" w16cid:durableId="180122851">
    <w:abstractNumId w:val="5"/>
  </w:num>
  <w:num w:numId="32" w16cid:durableId="135612554">
    <w:abstractNumId w:val="3"/>
  </w:num>
  <w:num w:numId="33" w16cid:durableId="1897743608">
    <w:abstractNumId w:val="7"/>
  </w:num>
  <w:num w:numId="34" w16cid:durableId="859852002">
    <w:abstractNumId w:val="18"/>
  </w:num>
  <w:num w:numId="35" w16cid:durableId="214700939">
    <w:abstractNumId w:val="0"/>
  </w:num>
  <w:num w:numId="36" w16cid:durableId="167741522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3345"/>
    <w:rsid w:val="00012116"/>
    <w:rsid w:val="00015605"/>
    <w:rsid w:val="00017832"/>
    <w:rsid w:val="00036FDB"/>
    <w:rsid w:val="000436B4"/>
    <w:rsid w:val="00047744"/>
    <w:rsid w:val="000511FA"/>
    <w:rsid w:val="00080677"/>
    <w:rsid w:val="000827AC"/>
    <w:rsid w:val="000834FF"/>
    <w:rsid w:val="000838A9"/>
    <w:rsid w:val="00086496"/>
    <w:rsid w:val="00094FDE"/>
    <w:rsid w:val="00096771"/>
    <w:rsid w:val="000A4CC0"/>
    <w:rsid w:val="000B159D"/>
    <w:rsid w:val="000C7AE7"/>
    <w:rsid w:val="000D1066"/>
    <w:rsid w:val="000E4ADB"/>
    <w:rsid w:val="000F700B"/>
    <w:rsid w:val="00100E69"/>
    <w:rsid w:val="00103469"/>
    <w:rsid w:val="00103789"/>
    <w:rsid w:val="00105AC3"/>
    <w:rsid w:val="00107D99"/>
    <w:rsid w:val="001321E4"/>
    <w:rsid w:val="00133077"/>
    <w:rsid w:val="00133F1F"/>
    <w:rsid w:val="001345DF"/>
    <w:rsid w:val="00151563"/>
    <w:rsid w:val="00151F94"/>
    <w:rsid w:val="0015418B"/>
    <w:rsid w:val="00154F84"/>
    <w:rsid w:val="00161171"/>
    <w:rsid w:val="00164805"/>
    <w:rsid w:val="001814EC"/>
    <w:rsid w:val="0018160C"/>
    <w:rsid w:val="001925B1"/>
    <w:rsid w:val="001930FC"/>
    <w:rsid w:val="00194F2E"/>
    <w:rsid w:val="001B3E2B"/>
    <w:rsid w:val="001C1141"/>
    <w:rsid w:val="001D38CB"/>
    <w:rsid w:val="001D7CC0"/>
    <w:rsid w:val="001E780E"/>
    <w:rsid w:val="001F124E"/>
    <w:rsid w:val="001F2C2D"/>
    <w:rsid w:val="001F3F67"/>
    <w:rsid w:val="001F482B"/>
    <w:rsid w:val="0020419C"/>
    <w:rsid w:val="002064EC"/>
    <w:rsid w:val="00213B58"/>
    <w:rsid w:val="00221E78"/>
    <w:rsid w:val="002235F8"/>
    <w:rsid w:val="002306D2"/>
    <w:rsid w:val="00241E10"/>
    <w:rsid w:val="0024338B"/>
    <w:rsid w:val="00244812"/>
    <w:rsid w:val="002738D4"/>
    <w:rsid w:val="002766AC"/>
    <w:rsid w:val="0028057F"/>
    <w:rsid w:val="002A43C7"/>
    <w:rsid w:val="002B4BC8"/>
    <w:rsid w:val="002C0AA3"/>
    <w:rsid w:val="002C286D"/>
    <w:rsid w:val="002C4E63"/>
    <w:rsid w:val="002C70D9"/>
    <w:rsid w:val="002E34B3"/>
    <w:rsid w:val="002E643B"/>
    <w:rsid w:val="002F5A32"/>
    <w:rsid w:val="00300D87"/>
    <w:rsid w:val="00301162"/>
    <w:rsid w:val="00322E58"/>
    <w:rsid w:val="00326000"/>
    <w:rsid w:val="00331E11"/>
    <w:rsid w:val="0033212E"/>
    <w:rsid w:val="0033274E"/>
    <w:rsid w:val="00337883"/>
    <w:rsid w:val="00342D96"/>
    <w:rsid w:val="003742CD"/>
    <w:rsid w:val="00375422"/>
    <w:rsid w:val="00383B66"/>
    <w:rsid w:val="003865DC"/>
    <w:rsid w:val="00395DBF"/>
    <w:rsid w:val="003B547F"/>
    <w:rsid w:val="003B5927"/>
    <w:rsid w:val="003E2E0B"/>
    <w:rsid w:val="003E6F08"/>
    <w:rsid w:val="00417208"/>
    <w:rsid w:val="00422712"/>
    <w:rsid w:val="004271BE"/>
    <w:rsid w:val="00427AC9"/>
    <w:rsid w:val="00432F4F"/>
    <w:rsid w:val="00455BE0"/>
    <w:rsid w:val="00473514"/>
    <w:rsid w:val="0047370D"/>
    <w:rsid w:val="004854B5"/>
    <w:rsid w:val="00486C6E"/>
    <w:rsid w:val="0049195B"/>
    <w:rsid w:val="004960D6"/>
    <w:rsid w:val="004A03BB"/>
    <w:rsid w:val="004B7139"/>
    <w:rsid w:val="004D69C2"/>
    <w:rsid w:val="004E1F58"/>
    <w:rsid w:val="004E2940"/>
    <w:rsid w:val="004E5025"/>
    <w:rsid w:val="004E68E2"/>
    <w:rsid w:val="004E69E6"/>
    <w:rsid w:val="004E75DA"/>
    <w:rsid w:val="004F1D7E"/>
    <w:rsid w:val="00503B50"/>
    <w:rsid w:val="00504DF4"/>
    <w:rsid w:val="005103CD"/>
    <w:rsid w:val="00513AE9"/>
    <w:rsid w:val="00520242"/>
    <w:rsid w:val="0052273A"/>
    <w:rsid w:val="00534015"/>
    <w:rsid w:val="00547DAB"/>
    <w:rsid w:val="00551799"/>
    <w:rsid w:val="00554AC8"/>
    <w:rsid w:val="00560A49"/>
    <w:rsid w:val="005627F6"/>
    <w:rsid w:val="00563EF5"/>
    <w:rsid w:val="005A25CE"/>
    <w:rsid w:val="005A4411"/>
    <w:rsid w:val="005B3DED"/>
    <w:rsid w:val="005B71F9"/>
    <w:rsid w:val="005C0B3D"/>
    <w:rsid w:val="005C23BF"/>
    <w:rsid w:val="005C479F"/>
    <w:rsid w:val="005D4857"/>
    <w:rsid w:val="005D754C"/>
    <w:rsid w:val="005E56E1"/>
    <w:rsid w:val="005F18CD"/>
    <w:rsid w:val="0060670B"/>
    <w:rsid w:val="00606D11"/>
    <w:rsid w:val="00621143"/>
    <w:rsid w:val="00623B76"/>
    <w:rsid w:val="006331EC"/>
    <w:rsid w:val="00636B8E"/>
    <w:rsid w:val="006424F6"/>
    <w:rsid w:val="00647B83"/>
    <w:rsid w:val="00653734"/>
    <w:rsid w:val="00660A65"/>
    <w:rsid w:val="00662CA1"/>
    <w:rsid w:val="006707ED"/>
    <w:rsid w:val="006710F1"/>
    <w:rsid w:val="00676163"/>
    <w:rsid w:val="006829CD"/>
    <w:rsid w:val="00684C90"/>
    <w:rsid w:val="006A01E4"/>
    <w:rsid w:val="006B2A42"/>
    <w:rsid w:val="006B71F8"/>
    <w:rsid w:val="006C0E81"/>
    <w:rsid w:val="006C6CDC"/>
    <w:rsid w:val="006D2F8B"/>
    <w:rsid w:val="006D594F"/>
    <w:rsid w:val="006E0767"/>
    <w:rsid w:val="006E3999"/>
    <w:rsid w:val="006F3F46"/>
    <w:rsid w:val="00711734"/>
    <w:rsid w:val="00725268"/>
    <w:rsid w:val="007258EF"/>
    <w:rsid w:val="00735D78"/>
    <w:rsid w:val="00736887"/>
    <w:rsid w:val="00745874"/>
    <w:rsid w:val="00755B26"/>
    <w:rsid w:val="00763C8B"/>
    <w:rsid w:val="00767F09"/>
    <w:rsid w:val="007739E0"/>
    <w:rsid w:val="00784534"/>
    <w:rsid w:val="00787244"/>
    <w:rsid w:val="00795FCC"/>
    <w:rsid w:val="007A1A2A"/>
    <w:rsid w:val="007A484B"/>
    <w:rsid w:val="007B5810"/>
    <w:rsid w:val="007D072E"/>
    <w:rsid w:val="007D196D"/>
    <w:rsid w:val="007E665E"/>
    <w:rsid w:val="007F08D4"/>
    <w:rsid w:val="007F729B"/>
    <w:rsid w:val="00823559"/>
    <w:rsid w:val="008277D9"/>
    <w:rsid w:val="00830844"/>
    <w:rsid w:val="0083284A"/>
    <w:rsid w:val="00845B30"/>
    <w:rsid w:val="00845CF9"/>
    <w:rsid w:val="00852138"/>
    <w:rsid w:val="00852B3F"/>
    <w:rsid w:val="008575CB"/>
    <w:rsid w:val="008915F0"/>
    <w:rsid w:val="008A613C"/>
    <w:rsid w:val="008B6BD4"/>
    <w:rsid w:val="008D04F0"/>
    <w:rsid w:val="008E4B61"/>
    <w:rsid w:val="008F14DD"/>
    <w:rsid w:val="008F66B8"/>
    <w:rsid w:val="00901EA0"/>
    <w:rsid w:val="00906928"/>
    <w:rsid w:val="009140EC"/>
    <w:rsid w:val="00921243"/>
    <w:rsid w:val="00927522"/>
    <w:rsid w:val="009407CA"/>
    <w:rsid w:val="00947054"/>
    <w:rsid w:val="0095069A"/>
    <w:rsid w:val="0095357D"/>
    <w:rsid w:val="00957BDC"/>
    <w:rsid w:val="0096294E"/>
    <w:rsid w:val="009837D5"/>
    <w:rsid w:val="00983E47"/>
    <w:rsid w:val="00984080"/>
    <w:rsid w:val="009857EB"/>
    <w:rsid w:val="00985C35"/>
    <w:rsid w:val="009901E4"/>
    <w:rsid w:val="0099237D"/>
    <w:rsid w:val="009924B3"/>
    <w:rsid w:val="009A061A"/>
    <w:rsid w:val="009A1B85"/>
    <w:rsid w:val="009A305C"/>
    <w:rsid w:val="009A46F7"/>
    <w:rsid w:val="009A7629"/>
    <w:rsid w:val="009C5AE8"/>
    <w:rsid w:val="009C65DF"/>
    <w:rsid w:val="009D2A0B"/>
    <w:rsid w:val="009D39DA"/>
    <w:rsid w:val="009D61D9"/>
    <w:rsid w:val="009D65F8"/>
    <w:rsid w:val="009E0469"/>
    <w:rsid w:val="009F0C0C"/>
    <w:rsid w:val="009F377C"/>
    <w:rsid w:val="00A04933"/>
    <w:rsid w:val="00A06BD8"/>
    <w:rsid w:val="00A0775D"/>
    <w:rsid w:val="00A13656"/>
    <w:rsid w:val="00A2047C"/>
    <w:rsid w:val="00A2746A"/>
    <w:rsid w:val="00A337EF"/>
    <w:rsid w:val="00A34DEE"/>
    <w:rsid w:val="00A40D1B"/>
    <w:rsid w:val="00A44721"/>
    <w:rsid w:val="00A46468"/>
    <w:rsid w:val="00A61679"/>
    <w:rsid w:val="00A669B3"/>
    <w:rsid w:val="00A70109"/>
    <w:rsid w:val="00A80AF4"/>
    <w:rsid w:val="00A83594"/>
    <w:rsid w:val="00A92C93"/>
    <w:rsid w:val="00AC30CB"/>
    <w:rsid w:val="00AC65BC"/>
    <w:rsid w:val="00AD275D"/>
    <w:rsid w:val="00AE5C89"/>
    <w:rsid w:val="00AE5D7F"/>
    <w:rsid w:val="00AF252D"/>
    <w:rsid w:val="00B03AED"/>
    <w:rsid w:val="00B07785"/>
    <w:rsid w:val="00B11179"/>
    <w:rsid w:val="00B1495F"/>
    <w:rsid w:val="00B2391E"/>
    <w:rsid w:val="00B26FEC"/>
    <w:rsid w:val="00B27A9A"/>
    <w:rsid w:val="00B359FD"/>
    <w:rsid w:val="00B455DF"/>
    <w:rsid w:val="00B47957"/>
    <w:rsid w:val="00B50CF4"/>
    <w:rsid w:val="00B51EB0"/>
    <w:rsid w:val="00B61EEF"/>
    <w:rsid w:val="00B62153"/>
    <w:rsid w:val="00B62F18"/>
    <w:rsid w:val="00B67966"/>
    <w:rsid w:val="00B803B9"/>
    <w:rsid w:val="00B8788E"/>
    <w:rsid w:val="00B90C84"/>
    <w:rsid w:val="00B91A98"/>
    <w:rsid w:val="00B93DAD"/>
    <w:rsid w:val="00B95C50"/>
    <w:rsid w:val="00BA046A"/>
    <w:rsid w:val="00BA5961"/>
    <w:rsid w:val="00BA5AD1"/>
    <w:rsid w:val="00BB41A8"/>
    <w:rsid w:val="00BB783A"/>
    <w:rsid w:val="00BD3D8A"/>
    <w:rsid w:val="00BD7BCC"/>
    <w:rsid w:val="00BF075A"/>
    <w:rsid w:val="00C07907"/>
    <w:rsid w:val="00C12269"/>
    <w:rsid w:val="00C164A9"/>
    <w:rsid w:val="00C21E25"/>
    <w:rsid w:val="00C24DDB"/>
    <w:rsid w:val="00C429BD"/>
    <w:rsid w:val="00C468A4"/>
    <w:rsid w:val="00C47DE5"/>
    <w:rsid w:val="00C57C49"/>
    <w:rsid w:val="00C740EE"/>
    <w:rsid w:val="00C86B13"/>
    <w:rsid w:val="00C87A02"/>
    <w:rsid w:val="00C93AAE"/>
    <w:rsid w:val="00C96CF3"/>
    <w:rsid w:val="00CA2DFE"/>
    <w:rsid w:val="00CA3781"/>
    <w:rsid w:val="00CC381D"/>
    <w:rsid w:val="00CC650B"/>
    <w:rsid w:val="00CC761C"/>
    <w:rsid w:val="00CE7795"/>
    <w:rsid w:val="00CF5DAB"/>
    <w:rsid w:val="00D01359"/>
    <w:rsid w:val="00D04C41"/>
    <w:rsid w:val="00D05A94"/>
    <w:rsid w:val="00D2096F"/>
    <w:rsid w:val="00D45558"/>
    <w:rsid w:val="00D5799C"/>
    <w:rsid w:val="00D60689"/>
    <w:rsid w:val="00D67FE5"/>
    <w:rsid w:val="00D77884"/>
    <w:rsid w:val="00D77B6D"/>
    <w:rsid w:val="00D919A1"/>
    <w:rsid w:val="00D979EE"/>
    <w:rsid w:val="00DA692D"/>
    <w:rsid w:val="00DB046E"/>
    <w:rsid w:val="00DB0E0F"/>
    <w:rsid w:val="00DD0D69"/>
    <w:rsid w:val="00DD6C14"/>
    <w:rsid w:val="00DD7DEA"/>
    <w:rsid w:val="00DE0450"/>
    <w:rsid w:val="00E00124"/>
    <w:rsid w:val="00E06468"/>
    <w:rsid w:val="00E0688E"/>
    <w:rsid w:val="00E147C2"/>
    <w:rsid w:val="00E214F4"/>
    <w:rsid w:val="00E26E6A"/>
    <w:rsid w:val="00E37641"/>
    <w:rsid w:val="00E51238"/>
    <w:rsid w:val="00E807A9"/>
    <w:rsid w:val="00E95005"/>
    <w:rsid w:val="00E95BCF"/>
    <w:rsid w:val="00E96D34"/>
    <w:rsid w:val="00EA54E9"/>
    <w:rsid w:val="00EB0504"/>
    <w:rsid w:val="00EB0A7B"/>
    <w:rsid w:val="00EC440F"/>
    <w:rsid w:val="00EC6B9B"/>
    <w:rsid w:val="00EE7A72"/>
    <w:rsid w:val="00F0025F"/>
    <w:rsid w:val="00F068AC"/>
    <w:rsid w:val="00F107E2"/>
    <w:rsid w:val="00F11A48"/>
    <w:rsid w:val="00F30F2D"/>
    <w:rsid w:val="00F35246"/>
    <w:rsid w:val="00F35A0B"/>
    <w:rsid w:val="00F36286"/>
    <w:rsid w:val="00F412DD"/>
    <w:rsid w:val="00F42DD1"/>
    <w:rsid w:val="00F4387C"/>
    <w:rsid w:val="00F43F18"/>
    <w:rsid w:val="00F50632"/>
    <w:rsid w:val="00F76981"/>
    <w:rsid w:val="00F85923"/>
    <w:rsid w:val="00F85B32"/>
    <w:rsid w:val="00F94DA1"/>
    <w:rsid w:val="00F97C4C"/>
    <w:rsid w:val="00FB39EF"/>
    <w:rsid w:val="00FB42BC"/>
    <w:rsid w:val="00FB48D0"/>
    <w:rsid w:val="00FB74CA"/>
    <w:rsid w:val="00FB7A48"/>
    <w:rsid w:val="00FD2F84"/>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9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semiHidden/>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semiHidden/>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1422</Words>
  <Characters>8107</Characters>
  <Application>Microsoft Office Word</Application>
  <DocSecurity>0</DocSecurity>
  <Lines>67</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7</cp:revision>
  <dcterms:created xsi:type="dcterms:W3CDTF">2024-05-10T08:12:00Z</dcterms:created>
  <dcterms:modified xsi:type="dcterms:W3CDTF">2024-05-10T13:03:00Z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